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B7" w:rsidRPr="00C855A1" w:rsidRDefault="009505B7" w:rsidP="00444A7B">
      <w:pPr>
        <w:jc w:val="left"/>
      </w:pPr>
      <w:r w:rsidRPr="00C855A1">
        <w:t xml:space="preserve">NONVERBATIM MINUTES OF THE MEETING OF THE BOARD OF TRUSTEES, SHERIFFS’ PENSION &amp; RELIEF FUND, HELD AT THE LOUISIANA SHERIFFS’ PENSION FUND </w:t>
      </w:r>
      <w:r w:rsidR="000E661F">
        <w:t xml:space="preserve">OFFICE </w:t>
      </w:r>
      <w:r w:rsidRPr="00C855A1">
        <w:t xml:space="preserve">IN BATON ROUGE, LOUISIANA </w:t>
      </w:r>
      <w:r w:rsidR="00E43BB8" w:rsidRPr="00C855A1">
        <w:t xml:space="preserve">AT </w:t>
      </w:r>
      <w:r w:rsidR="008928F0">
        <w:t>9:</w:t>
      </w:r>
      <w:r w:rsidR="00817D9B">
        <w:t>00</w:t>
      </w:r>
      <w:r w:rsidR="00FE60D1">
        <w:t xml:space="preserve"> AM ON TUESDAY, APRIL 17, 2018</w:t>
      </w:r>
      <w:r w:rsidR="00BE2E4D">
        <w:t xml:space="preserve">. </w:t>
      </w:r>
    </w:p>
    <w:p w:rsidR="007C188F" w:rsidRDefault="007C188F" w:rsidP="00444A7B">
      <w:pPr>
        <w:ind w:left="720"/>
        <w:jc w:val="left"/>
      </w:pPr>
    </w:p>
    <w:p w:rsidR="009869CB" w:rsidRDefault="00C44853" w:rsidP="00444A7B">
      <w:pPr>
        <w:ind w:left="720"/>
        <w:jc w:val="left"/>
      </w:pPr>
      <w:r>
        <w:t>Active Sheriff William Hilton, President</w:t>
      </w:r>
      <w:r w:rsidR="009A5DB7">
        <w:br/>
        <w:t>Active Sheriff Willy Martin, Vice President</w:t>
      </w:r>
    </w:p>
    <w:p w:rsidR="00BA066B" w:rsidRDefault="009869CB" w:rsidP="00817D9B">
      <w:pPr>
        <w:ind w:left="720"/>
        <w:jc w:val="left"/>
      </w:pPr>
      <w:r>
        <w:t>Active Sheriff Jay Russell</w:t>
      </w:r>
      <w:r w:rsidR="000B39AC">
        <w:br/>
        <w:t>Active Sheriff Jeffrey Wiley</w:t>
      </w:r>
      <w:r w:rsidR="000B39AC">
        <w:br/>
        <w:t xml:space="preserve">Retired Sheriff </w:t>
      </w:r>
      <w:r w:rsidR="008928F0">
        <w:t xml:space="preserve">Wayne </w:t>
      </w:r>
      <w:proofErr w:type="spellStart"/>
      <w:r w:rsidR="008928F0">
        <w:t>McElveen</w:t>
      </w:r>
      <w:proofErr w:type="spellEnd"/>
      <w:r w:rsidR="009A5DB7">
        <w:br/>
        <w:t>Retired Sheriff Ken Goss</w:t>
      </w:r>
      <w:r w:rsidR="00BA066B">
        <w:tab/>
      </w:r>
      <w:r w:rsidR="00BA066B">
        <w:br/>
        <w:t>Active Deputy Debbie McBeth</w:t>
      </w:r>
    </w:p>
    <w:p w:rsidR="008928F0" w:rsidRDefault="008928F0" w:rsidP="00444A7B">
      <w:pPr>
        <w:pStyle w:val="Footer"/>
        <w:jc w:val="left"/>
      </w:pPr>
      <w:r>
        <w:t xml:space="preserve">      Active Deputy Sharon Cutrera</w:t>
      </w:r>
    </w:p>
    <w:p w:rsidR="009834BC" w:rsidRDefault="00E61C22" w:rsidP="00444A7B">
      <w:pPr>
        <w:pStyle w:val="Footer"/>
        <w:jc w:val="left"/>
      </w:pPr>
      <w:r>
        <w:t xml:space="preserve">      </w:t>
      </w:r>
      <w:r w:rsidR="009834BC">
        <w:t>Retired Deputy Don Rittenberry</w:t>
      </w:r>
      <w:r w:rsidR="001660BA">
        <w:br/>
        <w:t xml:space="preserve">      Retired Deputy Ronnie Morse</w:t>
      </w:r>
    </w:p>
    <w:p w:rsidR="00817D9B" w:rsidRDefault="00817D9B" w:rsidP="00444A7B">
      <w:pPr>
        <w:pStyle w:val="Footer"/>
        <w:jc w:val="left"/>
      </w:pPr>
      <w:r>
        <w:t xml:space="preserve">      Retired Deputy Joey </w:t>
      </w:r>
      <w:proofErr w:type="spellStart"/>
      <w:r>
        <w:t>Alcede</w:t>
      </w:r>
      <w:proofErr w:type="spellEnd"/>
    </w:p>
    <w:p w:rsidR="005B64AC" w:rsidRDefault="00E61C22" w:rsidP="00444A7B">
      <w:pPr>
        <w:pStyle w:val="Footer"/>
        <w:jc w:val="left"/>
      </w:pPr>
      <w:r>
        <w:t xml:space="preserve">      </w:t>
      </w:r>
      <w:r w:rsidR="005B64AC">
        <w:t>Executive Director Osey McGee, Jr.</w:t>
      </w:r>
    </w:p>
    <w:p w:rsidR="000B39AC" w:rsidRDefault="000B39AC" w:rsidP="000B39AC">
      <w:pPr>
        <w:pStyle w:val="Footer"/>
        <w:tabs>
          <w:tab w:val="left" w:pos="4320"/>
        </w:tabs>
        <w:jc w:val="left"/>
      </w:pPr>
    </w:p>
    <w:p w:rsidR="00AA7F5E" w:rsidRPr="00C855A1" w:rsidRDefault="00AA7F5E" w:rsidP="00444A7B">
      <w:pPr>
        <w:pStyle w:val="Footer"/>
        <w:jc w:val="left"/>
      </w:pPr>
    </w:p>
    <w:p w:rsidR="00A471C5" w:rsidRDefault="002D44C4" w:rsidP="00444A7B">
      <w:pPr>
        <w:jc w:val="left"/>
      </w:pPr>
      <w:r w:rsidRPr="00C855A1">
        <w:t xml:space="preserve">President Sheriff </w:t>
      </w:r>
      <w:r w:rsidR="00C44853">
        <w:t>William Hilton</w:t>
      </w:r>
      <w:r w:rsidRPr="00C855A1">
        <w:t xml:space="preserve"> called the meeting to order</w:t>
      </w:r>
      <w:r w:rsidR="001660BA">
        <w:t xml:space="preserve">. </w:t>
      </w:r>
      <w:r w:rsidR="008928F0">
        <w:t>Don Rittenberry</w:t>
      </w:r>
      <w:r w:rsidR="003626D0">
        <w:t xml:space="preserve"> </w:t>
      </w:r>
      <w:r w:rsidRPr="00C855A1">
        <w:t xml:space="preserve">offered the invocation and </w:t>
      </w:r>
      <w:r w:rsidR="00817D9B">
        <w:t xml:space="preserve">Retired Sheriff Wayne </w:t>
      </w:r>
      <w:proofErr w:type="spellStart"/>
      <w:r w:rsidR="00817D9B">
        <w:t>McElveen</w:t>
      </w:r>
      <w:proofErr w:type="spellEnd"/>
      <w:r w:rsidR="00E61C22">
        <w:t xml:space="preserve"> </w:t>
      </w:r>
      <w:r w:rsidR="000E661F">
        <w:t>led the pledge to the American F</w:t>
      </w:r>
      <w:r w:rsidRPr="00C855A1">
        <w:t xml:space="preserve">lag.  Roll was called </w:t>
      </w:r>
      <w:r w:rsidR="006658B7">
        <w:t xml:space="preserve">and </w:t>
      </w:r>
      <w:r w:rsidR="00120467">
        <w:t>those in attendance represented a quorum</w:t>
      </w:r>
      <w:r w:rsidR="00B45F7A" w:rsidRPr="00C855A1">
        <w:t xml:space="preserve">. </w:t>
      </w:r>
    </w:p>
    <w:p w:rsidR="000E2C1E" w:rsidRDefault="000E2C1E" w:rsidP="00444A7B">
      <w:pPr>
        <w:jc w:val="left"/>
      </w:pPr>
    </w:p>
    <w:p w:rsidR="00CA1D04" w:rsidRDefault="00CA1D04" w:rsidP="00CA1D04">
      <w:pPr>
        <w:jc w:val="left"/>
      </w:pPr>
      <w:r>
        <w:t>Sheriff Hilton</w:t>
      </w:r>
      <w:r w:rsidR="00E61C22">
        <w:t xml:space="preserve"> </w:t>
      </w:r>
      <w:r>
        <w:t xml:space="preserve">asked audience members to introduce themselves. Others in attendance included Robert Klausner, Attorney, Klausner, Kaufmann, Jensen &amp; Levinson; </w:t>
      </w:r>
      <w:r w:rsidR="00817D9B">
        <w:t xml:space="preserve">Dr. Bill Madden, Russell; </w:t>
      </w:r>
      <w:r>
        <w:t>G</w:t>
      </w:r>
      <w:r w:rsidR="00817D9B">
        <w:t>reg</w:t>
      </w:r>
      <w:r>
        <w:t xml:space="preserve"> Curran, Actuary, Curran &amp; Co.; </w:t>
      </w:r>
      <w:r w:rsidR="008928F0">
        <w:t xml:space="preserve">Jason Windham, </w:t>
      </w:r>
      <w:proofErr w:type="spellStart"/>
      <w:r w:rsidR="008928F0">
        <w:t>Shobe</w:t>
      </w:r>
      <w:proofErr w:type="spellEnd"/>
      <w:r w:rsidR="008928F0">
        <w:t xml:space="preserve"> Financial; </w:t>
      </w:r>
      <w:r>
        <w:t xml:space="preserve">and several </w:t>
      </w:r>
      <w:r w:rsidR="00817D9B">
        <w:t xml:space="preserve">active and retired </w:t>
      </w:r>
      <w:r>
        <w:t xml:space="preserve">parish representatives. Pension Fund staff members in attendance included Assistant Director Keith Duplechain, </w:t>
      </w:r>
      <w:r w:rsidR="000B39AC">
        <w:t xml:space="preserve">Lacey Weimer, Chris DeWitt, </w:t>
      </w:r>
      <w:r w:rsidR="00817D9B">
        <w:t>Roselyn Pitarro</w:t>
      </w:r>
      <w:r w:rsidR="00E61C22">
        <w:t xml:space="preserve"> </w:t>
      </w:r>
      <w:r>
        <w:t xml:space="preserve">and Katie Thiebaud. </w:t>
      </w:r>
    </w:p>
    <w:p w:rsidR="00817D9B" w:rsidRDefault="00817D9B" w:rsidP="00CA1D04">
      <w:pPr>
        <w:jc w:val="left"/>
      </w:pPr>
    </w:p>
    <w:p w:rsidR="00E61C22" w:rsidRDefault="006B7C60" w:rsidP="006B7C60">
      <w:r>
        <w:lastRenderedPageBreak/>
        <w:t>Director McGee gave special recognition to long-time Pension Fund Employee Roselyn Pitarr</w:t>
      </w:r>
      <w:r w:rsidR="00954B2B">
        <w:t>o.</w:t>
      </w:r>
      <w:r>
        <w:t xml:space="preserve"> </w:t>
      </w:r>
      <w:r w:rsidR="00954B2B">
        <w:t>Upon her retirement, s</w:t>
      </w:r>
      <w:r>
        <w:t xml:space="preserve">he was presented with a service award, and McGee thanked her for 34 years of service and dedication to the Pension Fund and its members. The Board and audience responded with standing applause. </w:t>
      </w:r>
    </w:p>
    <w:p w:rsidR="00E61C22" w:rsidRDefault="00E61C22" w:rsidP="006B7C60"/>
    <w:p w:rsidR="00E61C22" w:rsidRDefault="00E61C22" w:rsidP="006B7C60">
      <w:r>
        <w:t>Director McGee</w:t>
      </w:r>
      <w:r w:rsidR="007A4492">
        <w:t xml:space="preserve"> said a few words to</w:t>
      </w:r>
      <w:r>
        <w:t xml:space="preserve"> </w:t>
      </w:r>
      <w:r w:rsidR="007A4492">
        <w:t>pay</w:t>
      </w:r>
      <w:r>
        <w:t xml:space="preserve"> tribute to Col. Ward Webb, a District Representative from Ascension Parish, w</w:t>
      </w:r>
      <w:r w:rsidR="007A4492">
        <w:t>ho passed away in March. Sheriff Wiley also spoke very highly of Ward,</w:t>
      </w:r>
      <w:r w:rsidR="00505920">
        <w:t xml:space="preserve"> and thanked McGee for honoring him at the meeting</w:t>
      </w:r>
      <w:r w:rsidR="007A4492">
        <w:t xml:space="preserve">.  </w:t>
      </w:r>
    </w:p>
    <w:p w:rsidR="00505920" w:rsidRDefault="00505920" w:rsidP="006B7C60"/>
    <w:p w:rsidR="00505920" w:rsidRDefault="00505920" w:rsidP="006B7C60">
      <w:r>
        <w:t xml:space="preserve">Director McGee also informed the Board that Calvin McFerrin’s wife Karen recently had brain surgery because of an aneurism. She was in ICU at the time of the meeting, and would need intensive rehabilitation when she got out. Ronnie Morse offered a prayer for her, and a card was passed around for the Board members to sign to be sent to Calvin and Karen. </w:t>
      </w:r>
    </w:p>
    <w:p w:rsidR="00E61C22" w:rsidRDefault="00E61C22" w:rsidP="006B7C60"/>
    <w:p w:rsidR="006B7C60" w:rsidRDefault="006B7C60" w:rsidP="006B7C60"/>
    <w:p w:rsidR="00070222" w:rsidRDefault="00070222" w:rsidP="00070222">
      <w:pPr>
        <w:pStyle w:val="Heading2"/>
        <w:jc w:val="left"/>
        <w:rPr>
          <w:u w:val="single"/>
        </w:rPr>
      </w:pPr>
      <w:r w:rsidRPr="00CA3BED">
        <w:rPr>
          <w:u w:val="single"/>
        </w:rPr>
        <w:t>Financial and Market Reports</w:t>
      </w:r>
    </w:p>
    <w:p w:rsidR="00070222" w:rsidRDefault="00070222" w:rsidP="00070222">
      <w:pPr>
        <w:jc w:val="left"/>
      </w:pPr>
    </w:p>
    <w:p w:rsidR="00817D9B" w:rsidRDefault="00070222" w:rsidP="00CA1D04">
      <w:pPr>
        <w:jc w:val="left"/>
      </w:pPr>
      <w:r>
        <w:t xml:space="preserve">The first agenda item was a conference call with Paul </w:t>
      </w:r>
      <w:proofErr w:type="spellStart"/>
      <w:r>
        <w:t>Eitleman</w:t>
      </w:r>
      <w:proofErr w:type="spellEnd"/>
      <w:r>
        <w:t xml:space="preserve">, CFA and Senior Investment Strategist for Russell. He provided an insight into the global economy, the global market outlook and investment opportunities for the months ahead. </w:t>
      </w:r>
    </w:p>
    <w:p w:rsidR="008F7969" w:rsidRPr="008F7969" w:rsidRDefault="008F7969" w:rsidP="008F7969">
      <w:pPr>
        <w:rPr>
          <w:lang w:eastAsia="en-US"/>
        </w:rPr>
      </w:pPr>
    </w:p>
    <w:p w:rsidR="00DE4CC9" w:rsidRDefault="00070222" w:rsidP="00CA3BED">
      <w:pPr>
        <w:pStyle w:val="Footer"/>
        <w:jc w:val="left"/>
      </w:pPr>
      <w:r>
        <w:t>Next</w:t>
      </w:r>
      <w:r w:rsidR="008928F0">
        <w:t xml:space="preserve"> was a performance report and asset allocation review by Executive</w:t>
      </w:r>
      <w:r w:rsidR="00B301F2">
        <w:t xml:space="preserve"> Director Osey McGee</w:t>
      </w:r>
      <w:r w:rsidR="00B86FFE" w:rsidRPr="004920DE">
        <w:t xml:space="preserve"> Jr.</w:t>
      </w:r>
      <w:r w:rsidR="008C27A6">
        <w:t xml:space="preserve"> and </w:t>
      </w:r>
      <w:r w:rsidR="000019F5">
        <w:t>Assistant Chief Investment Officer</w:t>
      </w:r>
      <w:r w:rsidR="00B27A36" w:rsidRPr="004920DE">
        <w:t xml:space="preserve"> Chris </w:t>
      </w:r>
      <w:r w:rsidR="000D5B4C" w:rsidRPr="004920DE">
        <w:t>DeWitt</w:t>
      </w:r>
      <w:r w:rsidR="000D5B4C">
        <w:t>.</w:t>
      </w:r>
      <w:r w:rsidR="008928F0">
        <w:t xml:space="preserve"> They</w:t>
      </w:r>
      <w:r w:rsidR="00B27A36" w:rsidRPr="004920DE">
        <w:t xml:space="preserve"> presented </w:t>
      </w:r>
      <w:r w:rsidR="00B25229">
        <w:t>a review of performance and economic information from the beginning of the fiscal year, to date</w:t>
      </w:r>
      <w:r w:rsidR="00DE4CC9">
        <w:t xml:space="preserve"> of the meeting, as follows:</w:t>
      </w:r>
    </w:p>
    <w:p w:rsidR="002A3D39" w:rsidRDefault="002A3D39" w:rsidP="00DE4CC9">
      <w:pPr>
        <w:pStyle w:val="Footer"/>
        <w:jc w:val="left"/>
      </w:pPr>
    </w:p>
    <w:p w:rsidR="002517B2" w:rsidRDefault="002517B2" w:rsidP="00DE4CC9">
      <w:pPr>
        <w:pStyle w:val="Footer"/>
        <w:jc w:val="left"/>
        <w:rPr>
          <w:b/>
          <w:u w:val="single"/>
        </w:rPr>
      </w:pPr>
      <w:r>
        <w:rPr>
          <w:b/>
          <w:u w:val="single"/>
        </w:rPr>
        <w:lastRenderedPageBreak/>
        <w:t>Performance Highlights</w:t>
      </w:r>
    </w:p>
    <w:p w:rsidR="00DE4CC9" w:rsidRPr="002517B2" w:rsidRDefault="00DE4CC9" w:rsidP="00DE4CC9">
      <w:pPr>
        <w:pStyle w:val="Footer"/>
        <w:jc w:val="left"/>
        <w:rPr>
          <w:u w:val="single"/>
        </w:rPr>
      </w:pPr>
      <w:r w:rsidRPr="002517B2">
        <w:rPr>
          <w:u w:val="single"/>
        </w:rPr>
        <w:t>Fiscal Year 201</w:t>
      </w:r>
      <w:r w:rsidR="00B301F2">
        <w:rPr>
          <w:u w:val="single"/>
        </w:rPr>
        <w:t>8</w:t>
      </w:r>
      <w:r w:rsidR="00930FCD">
        <w:rPr>
          <w:u w:val="single"/>
        </w:rPr>
        <w:t>:</w:t>
      </w:r>
    </w:p>
    <w:p w:rsidR="001A3317" w:rsidRPr="001D5B21" w:rsidRDefault="001D5B21" w:rsidP="00B301F2">
      <w:pPr>
        <w:numPr>
          <w:ilvl w:val="0"/>
          <w:numId w:val="19"/>
        </w:numPr>
        <w:jc w:val="left"/>
        <w:rPr>
          <w:u w:val="single"/>
        </w:rPr>
      </w:pPr>
      <w:r>
        <w:t xml:space="preserve">Global growth continued to lead to market gains throughout most of the Fiscal Year. </w:t>
      </w:r>
    </w:p>
    <w:p w:rsidR="001D5B21" w:rsidRPr="00930FCD" w:rsidRDefault="001D5B21" w:rsidP="001D5B21">
      <w:pPr>
        <w:numPr>
          <w:ilvl w:val="1"/>
          <w:numId w:val="19"/>
        </w:numPr>
        <w:jc w:val="left"/>
        <w:rPr>
          <w:u w:val="single"/>
        </w:rPr>
      </w:pPr>
      <w:r>
        <w:t>Synchronized global growth</w:t>
      </w:r>
    </w:p>
    <w:p w:rsidR="00930FCD" w:rsidRPr="00930FCD" w:rsidRDefault="00930FCD" w:rsidP="00930FCD">
      <w:pPr>
        <w:numPr>
          <w:ilvl w:val="1"/>
          <w:numId w:val="19"/>
        </w:numPr>
        <w:jc w:val="left"/>
        <w:rPr>
          <w:u w:val="single"/>
        </w:rPr>
      </w:pPr>
      <w:r>
        <w:t>The Dow, S&amp;P and Nasdaq</w:t>
      </w:r>
      <w:r w:rsidR="00E32447">
        <w:t xml:space="preserve"> continued to</w:t>
      </w:r>
      <w:r>
        <w:t xml:space="preserve"> hit all-time highs</w:t>
      </w:r>
    </w:p>
    <w:p w:rsidR="00930FCD" w:rsidRPr="00930FCD" w:rsidRDefault="001D5B21" w:rsidP="00930FCD">
      <w:pPr>
        <w:numPr>
          <w:ilvl w:val="0"/>
          <w:numId w:val="19"/>
        </w:numPr>
        <w:jc w:val="left"/>
        <w:rPr>
          <w:u w:val="single"/>
        </w:rPr>
      </w:pPr>
      <w:r>
        <w:t xml:space="preserve">While continued gains were seen throughout most of the Fiscal Year, there has been increasing volatility since February. </w:t>
      </w:r>
    </w:p>
    <w:p w:rsidR="00930FCD" w:rsidRPr="001D5B21" w:rsidRDefault="001D5B21" w:rsidP="00930FCD">
      <w:pPr>
        <w:numPr>
          <w:ilvl w:val="1"/>
          <w:numId w:val="19"/>
        </w:numPr>
        <w:jc w:val="left"/>
        <w:rPr>
          <w:u w:val="single"/>
        </w:rPr>
      </w:pPr>
      <w:r>
        <w:t>Worries over inflation</w:t>
      </w:r>
    </w:p>
    <w:p w:rsidR="001D5B21" w:rsidRDefault="001D5B21" w:rsidP="001D5B21">
      <w:pPr>
        <w:numPr>
          <w:ilvl w:val="2"/>
          <w:numId w:val="19"/>
        </w:numPr>
        <w:jc w:val="left"/>
        <w:rPr>
          <w:u w:val="single"/>
        </w:rPr>
      </w:pPr>
      <w:r>
        <w:t>The Fed believed it would reach its target of 2% inflation in the next year</w:t>
      </w:r>
    </w:p>
    <w:p w:rsidR="001D5B21" w:rsidRPr="001D5B21" w:rsidRDefault="001D5B21" w:rsidP="001D5B21">
      <w:pPr>
        <w:numPr>
          <w:ilvl w:val="1"/>
          <w:numId w:val="19"/>
        </w:numPr>
        <w:jc w:val="left"/>
        <w:rPr>
          <w:u w:val="single"/>
        </w:rPr>
      </w:pPr>
      <w:r>
        <w:t>Increasing Fed funds rate</w:t>
      </w:r>
    </w:p>
    <w:p w:rsidR="00930FCD" w:rsidRPr="001D5B21" w:rsidRDefault="001D5B21" w:rsidP="00930FCD">
      <w:pPr>
        <w:numPr>
          <w:ilvl w:val="1"/>
          <w:numId w:val="19"/>
        </w:numPr>
        <w:jc w:val="left"/>
        <w:rPr>
          <w:u w:val="single"/>
        </w:rPr>
      </w:pPr>
      <w:r>
        <w:t>Trade concerns</w:t>
      </w:r>
    </w:p>
    <w:p w:rsidR="001D5B21" w:rsidRDefault="001D5B21" w:rsidP="001D5B21">
      <w:pPr>
        <w:numPr>
          <w:ilvl w:val="2"/>
          <w:numId w:val="19"/>
        </w:numPr>
        <w:jc w:val="left"/>
        <w:rPr>
          <w:u w:val="single"/>
        </w:rPr>
      </w:pPr>
      <w:r>
        <w:t>Talk of tariffs on Chinese imports</w:t>
      </w:r>
    </w:p>
    <w:p w:rsidR="00930FCD" w:rsidRDefault="001D5B21" w:rsidP="004D02C8">
      <w:pPr>
        <w:numPr>
          <w:ilvl w:val="1"/>
          <w:numId w:val="19"/>
        </w:numPr>
        <w:jc w:val="left"/>
      </w:pPr>
      <w:r w:rsidRPr="003319FC">
        <w:t>Syrian Crisis</w:t>
      </w:r>
    </w:p>
    <w:p w:rsidR="004D02C8" w:rsidRDefault="00E25387" w:rsidP="004D02C8">
      <w:pPr>
        <w:numPr>
          <w:ilvl w:val="0"/>
          <w:numId w:val="19"/>
        </w:numPr>
        <w:jc w:val="left"/>
      </w:pPr>
      <w:r>
        <w:t>Fortunately, these have been offset by positive economic news:</w:t>
      </w:r>
    </w:p>
    <w:p w:rsidR="00E25387" w:rsidRDefault="00E25387" w:rsidP="00E25387">
      <w:pPr>
        <w:numPr>
          <w:ilvl w:val="1"/>
          <w:numId w:val="19"/>
        </w:numPr>
        <w:jc w:val="left"/>
      </w:pPr>
      <w:r>
        <w:t>Tax reform</w:t>
      </w:r>
    </w:p>
    <w:p w:rsidR="00E25387" w:rsidRDefault="00E25387" w:rsidP="00E25387">
      <w:pPr>
        <w:numPr>
          <w:ilvl w:val="1"/>
          <w:numId w:val="19"/>
        </w:numPr>
        <w:jc w:val="left"/>
      </w:pPr>
      <w:r>
        <w:t>A strong earnings season expected</w:t>
      </w:r>
    </w:p>
    <w:p w:rsidR="00E25387" w:rsidRDefault="00E25387" w:rsidP="00E25387">
      <w:pPr>
        <w:numPr>
          <w:ilvl w:val="1"/>
          <w:numId w:val="19"/>
        </w:numPr>
        <w:jc w:val="left"/>
      </w:pPr>
      <w:r>
        <w:t>High business/consumer confidence</w:t>
      </w:r>
    </w:p>
    <w:p w:rsidR="00E25387" w:rsidRDefault="00E25387" w:rsidP="00E25387">
      <w:pPr>
        <w:numPr>
          <w:ilvl w:val="1"/>
          <w:numId w:val="19"/>
        </w:numPr>
        <w:jc w:val="left"/>
      </w:pPr>
      <w:r>
        <w:t>Positive employment data</w:t>
      </w:r>
    </w:p>
    <w:p w:rsidR="00E25387" w:rsidRPr="004D02C8" w:rsidRDefault="00E25387" w:rsidP="00E25387">
      <w:pPr>
        <w:numPr>
          <w:ilvl w:val="2"/>
          <w:numId w:val="19"/>
        </w:numPr>
        <w:jc w:val="left"/>
      </w:pPr>
      <w:r>
        <w:t>Wage growth</w:t>
      </w:r>
    </w:p>
    <w:p w:rsidR="00930FCD" w:rsidRPr="00930FCD" w:rsidRDefault="00930FCD" w:rsidP="00930FCD">
      <w:pPr>
        <w:numPr>
          <w:ilvl w:val="0"/>
          <w:numId w:val="19"/>
        </w:numPr>
        <w:jc w:val="left"/>
        <w:rPr>
          <w:u w:val="single"/>
        </w:rPr>
      </w:pPr>
      <w:r>
        <w:t>Additionally, global growth was better than expected</w:t>
      </w:r>
    </w:p>
    <w:p w:rsidR="00930FCD" w:rsidRPr="00930FCD" w:rsidRDefault="00955640" w:rsidP="00930FCD">
      <w:pPr>
        <w:numPr>
          <w:ilvl w:val="0"/>
          <w:numId w:val="19"/>
        </w:numPr>
        <w:jc w:val="left"/>
        <w:rPr>
          <w:u w:val="single"/>
        </w:rPr>
      </w:pPr>
      <w:r>
        <w:t>Much of the volatility</w:t>
      </w:r>
      <w:r w:rsidR="00930FCD">
        <w:t xml:space="preserve"> was caused by geopolitical risks</w:t>
      </w:r>
    </w:p>
    <w:p w:rsidR="00930FCD" w:rsidRPr="00930FCD" w:rsidRDefault="00930FCD" w:rsidP="00930FCD">
      <w:pPr>
        <w:numPr>
          <w:ilvl w:val="1"/>
          <w:numId w:val="19"/>
        </w:numPr>
        <w:jc w:val="left"/>
        <w:rPr>
          <w:u w:val="single"/>
        </w:rPr>
      </w:pPr>
      <w:r>
        <w:t>The Administration’s actions</w:t>
      </w:r>
    </w:p>
    <w:p w:rsidR="00930FCD" w:rsidRPr="00930FCD" w:rsidRDefault="00930FCD" w:rsidP="00930FCD">
      <w:pPr>
        <w:numPr>
          <w:ilvl w:val="1"/>
          <w:numId w:val="19"/>
        </w:numPr>
        <w:jc w:val="left"/>
        <w:rPr>
          <w:u w:val="single"/>
        </w:rPr>
      </w:pPr>
      <w:r>
        <w:t>North Korea</w:t>
      </w:r>
    </w:p>
    <w:p w:rsidR="00930FCD" w:rsidRPr="00930FCD" w:rsidRDefault="00930FCD" w:rsidP="00930FCD">
      <w:pPr>
        <w:jc w:val="left"/>
        <w:rPr>
          <w:u w:val="single"/>
        </w:rPr>
      </w:pPr>
      <w:r w:rsidRPr="00930FCD">
        <w:rPr>
          <w:u w:val="single"/>
        </w:rPr>
        <w:t xml:space="preserve">Performance: </w:t>
      </w:r>
    </w:p>
    <w:p w:rsidR="00930FCD" w:rsidRPr="00930FCD" w:rsidRDefault="00930FCD" w:rsidP="00930FCD">
      <w:pPr>
        <w:numPr>
          <w:ilvl w:val="0"/>
          <w:numId w:val="20"/>
        </w:numPr>
        <w:jc w:val="left"/>
        <w:rPr>
          <w:u w:val="single"/>
        </w:rPr>
      </w:pPr>
      <w:r>
        <w:t>Estimated Return (Net of Fees)</w:t>
      </w:r>
    </w:p>
    <w:p w:rsidR="00930FCD" w:rsidRPr="00E25387" w:rsidRDefault="00930FCD" w:rsidP="00930FCD">
      <w:pPr>
        <w:numPr>
          <w:ilvl w:val="1"/>
          <w:numId w:val="20"/>
        </w:numPr>
        <w:jc w:val="left"/>
        <w:rPr>
          <w:b/>
          <w:u w:val="single"/>
        </w:rPr>
      </w:pPr>
      <w:r w:rsidRPr="00930FCD">
        <w:rPr>
          <w:b/>
        </w:rPr>
        <w:t>First Quarter: 3.6%</w:t>
      </w:r>
    </w:p>
    <w:p w:rsidR="00E25387" w:rsidRPr="00E25387" w:rsidRDefault="00E25387" w:rsidP="00930FCD">
      <w:pPr>
        <w:numPr>
          <w:ilvl w:val="1"/>
          <w:numId w:val="20"/>
        </w:numPr>
        <w:jc w:val="left"/>
        <w:rPr>
          <w:b/>
          <w:u w:val="single"/>
        </w:rPr>
      </w:pPr>
      <w:r>
        <w:rPr>
          <w:b/>
        </w:rPr>
        <w:t>Second Quarter: 3.9%</w:t>
      </w:r>
    </w:p>
    <w:p w:rsidR="00E25387" w:rsidRPr="00E25387" w:rsidRDefault="00E25387" w:rsidP="00930FCD">
      <w:pPr>
        <w:numPr>
          <w:ilvl w:val="1"/>
          <w:numId w:val="20"/>
        </w:numPr>
        <w:jc w:val="left"/>
        <w:rPr>
          <w:b/>
          <w:u w:val="single"/>
        </w:rPr>
      </w:pPr>
      <w:r>
        <w:t>January: 3.3%</w:t>
      </w:r>
    </w:p>
    <w:p w:rsidR="00E25387" w:rsidRPr="00E25387" w:rsidRDefault="00E25387" w:rsidP="00930FCD">
      <w:pPr>
        <w:numPr>
          <w:ilvl w:val="1"/>
          <w:numId w:val="20"/>
        </w:numPr>
        <w:jc w:val="left"/>
        <w:rPr>
          <w:b/>
          <w:u w:val="single"/>
        </w:rPr>
      </w:pPr>
      <w:r>
        <w:t>February: (2.7)%</w:t>
      </w:r>
    </w:p>
    <w:p w:rsidR="00E25387" w:rsidRPr="00E25387" w:rsidRDefault="00E25387" w:rsidP="00930FCD">
      <w:pPr>
        <w:numPr>
          <w:ilvl w:val="1"/>
          <w:numId w:val="20"/>
        </w:numPr>
        <w:jc w:val="left"/>
        <w:rPr>
          <w:b/>
          <w:u w:val="single"/>
        </w:rPr>
      </w:pPr>
      <w:r>
        <w:lastRenderedPageBreak/>
        <w:t>March: (0.9)%</w:t>
      </w:r>
    </w:p>
    <w:p w:rsidR="00E25387" w:rsidRPr="00E25387" w:rsidRDefault="00E25387" w:rsidP="00930FCD">
      <w:pPr>
        <w:numPr>
          <w:ilvl w:val="1"/>
          <w:numId w:val="20"/>
        </w:numPr>
        <w:jc w:val="left"/>
        <w:rPr>
          <w:b/>
          <w:u w:val="single"/>
        </w:rPr>
      </w:pPr>
      <w:r>
        <w:t>April 13</w:t>
      </w:r>
      <w:r w:rsidRPr="00E25387">
        <w:rPr>
          <w:vertAlign w:val="superscript"/>
        </w:rPr>
        <w:t>th</w:t>
      </w:r>
      <w:r>
        <w:t xml:space="preserve"> (Estimated): 0.3%</w:t>
      </w:r>
    </w:p>
    <w:p w:rsidR="00E25387" w:rsidRPr="006048F6" w:rsidRDefault="00E25387" w:rsidP="00930FCD">
      <w:pPr>
        <w:numPr>
          <w:ilvl w:val="1"/>
          <w:numId w:val="20"/>
        </w:numPr>
        <w:jc w:val="left"/>
        <w:rPr>
          <w:b/>
        </w:rPr>
      </w:pPr>
      <w:r w:rsidRPr="006048F6">
        <w:rPr>
          <w:b/>
        </w:rPr>
        <w:t>Fiscal Year to Date: 7.7%</w:t>
      </w:r>
    </w:p>
    <w:p w:rsidR="00930FCD" w:rsidRPr="00930FCD" w:rsidRDefault="00930FCD" w:rsidP="00930FCD">
      <w:pPr>
        <w:numPr>
          <w:ilvl w:val="0"/>
          <w:numId w:val="20"/>
        </w:numPr>
        <w:jc w:val="left"/>
        <w:rPr>
          <w:b/>
          <w:u w:val="single"/>
        </w:rPr>
      </w:pPr>
      <w:r>
        <w:t>Fiscal Year to Date Change in Market Value of Assets</w:t>
      </w:r>
    </w:p>
    <w:p w:rsidR="00930FCD" w:rsidRPr="00930FCD" w:rsidRDefault="00930FCD" w:rsidP="00930FCD">
      <w:pPr>
        <w:numPr>
          <w:ilvl w:val="1"/>
          <w:numId w:val="20"/>
        </w:numPr>
        <w:jc w:val="left"/>
        <w:rPr>
          <w:b/>
          <w:u w:val="single"/>
        </w:rPr>
      </w:pPr>
      <w:r>
        <w:t>June 30: $3,300,985,265</w:t>
      </w:r>
    </w:p>
    <w:p w:rsidR="00930FCD" w:rsidRPr="00930FCD" w:rsidRDefault="00930FCD" w:rsidP="00930FCD">
      <w:pPr>
        <w:numPr>
          <w:ilvl w:val="1"/>
          <w:numId w:val="20"/>
        </w:numPr>
        <w:jc w:val="left"/>
        <w:rPr>
          <w:b/>
          <w:u w:val="single"/>
        </w:rPr>
      </w:pPr>
      <w:r>
        <w:t>Fiscal Year to Date: $3,</w:t>
      </w:r>
      <w:r w:rsidR="00E25387">
        <w:t>565</w:t>
      </w:r>
      <w:r>
        <w:t>,</w:t>
      </w:r>
      <w:r w:rsidR="00E25387">
        <w:t>473</w:t>
      </w:r>
      <w:r>
        <w:t>,</w:t>
      </w:r>
      <w:r w:rsidR="00E25387">
        <w:t>812</w:t>
      </w:r>
    </w:p>
    <w:p w:rsidR="00B301F2" w:rsidRDefault="00B301F2" w:rsidP="00B301F2">
      <w:pPr>
        <w:rPr>
          <w:u w:val="single"/>
        </w:rPr>
      </w:pPr>
    </w:p>
    <w:p w:rsidR="00154195" w:rsidRDefault="00955640" w:rsidP="005B6FEB">
      <w:pPr>
        <w:pStyle w:val="Footer"/>
        <w:jc w:val="left"/>
      </w:pPr>
      <w:r>
        <w:t xml:space="preserve">McGee and DeWitt also reviewed the Fund’s asset allocation as of </w:t>
      </w:r>
      <w:r w:rsidR="00D40C91">
        <w:t>April 13</w:t>
      </w:r>
      <w:r>
        <w:t>, 201</w:t>
      </w:r>
      <w:r w:rsidR="00D40C91">
        <w:t>8</w:t>
      </w:r>
      <w:r>
        <w:t xml:space="preserve">. </w:t>
      </w:r>
    </w:p>
    <w:p w:rsidR="00154195" w:rsidRDefault="00154195" w:rsidP="005B6FEB">
      <w:pPr>
        <w:pStyle w:val="Footer"/>
        <w:jc w:val="left"/>
      </w:pPr>
    </w:p>
    <w:p w:rsidR="002907E5" w:rsidRDefault="00F40773" w:rsidP="00444A7B">
      <w:pPr>
        <w:jc w:val="left"/>
        <w:rPr>
          <w:b/>
          <w:u w:val="single"/>
        </w:rPr>
      </w:pPr>
      <w:r w:rsidRPr="008F0BD5">
        <w:rPr>
          <w:b/>
          <w:u w:val="single"/>
        </w:rPr>
        <w:t>Investment Committee</w:t>
      </w:r>
    </w:p>
    <w:p w:rsidR="008F7969" w:rsidRPr="008F0BD5" w:rsidRDefault="008F7969" w:rsidP="00444A7B">
      <w:pPr>
        <w:jc w:val="left"/>
        <w:rPr>
          <w:b/>
          <w:u w:val="single"/>
        </w:rPr>
      </w:pPr>
    </w:p>
    <w:p w:rsidR="00E44015" w:rsidRDefault="007D5E16" w:rsidP="002207EB">
      <w:pPr>
        <w:jc w:val="left"/>
      </w:pPr>
      <w:r>
        <w:t xml:space="preserve">Investment Committee Chairman Don Rittenberry </w:t>
      </w:r>
      <w:r w:rsidR="002207EB">
        <w:t xml:space="preserve">gave the following Investment Committee Report: </w:t>
      </w:r>
    </w:p>
    <w:p w:rsidR="002207EB" w:rsidRDefault="002207EB" w:rsidP="002207EB">
      <w:pPr>
        <w:jc w:val="left"/>
      </w:pPr>
    </w:p>
    <w:p w:rsidR="002207EB" w:rsidRDefault="002207EB" w:rsidP="002207EB">
      <w:pPr>
        <w:jc w:val="left"/>
      </w:pPr>
      <w:r>
        <w:t xml:space="preserve">The Committee met twice since the last Board meeting. The first meeting was called to order at 9:30 AM on Tuesday, February 20, 2018. Ronnie Morse offered the invocation and Sheriff William Hilton led the pledge to the American Flag. The members present for the meeting represented a quorum. </w:t>
      </w:r>
    </w:p>
    <w:p w:rsidR="002207EB" w:rsidRDefault="002207EB" w:rsidP="002207EB">
      <w:pPr>
        <w:jc w:val="left"/>
      </w:pPr>
    </w:p>
    <w:p w:rsidR="002207EB" w:rsidRDefault="000D5B4C" w:rsidP="002207EB">
      <w:pPr>
        <w:jc w:val="left"/>
      </w:pPr>
      <w:r>
        <w:t xml:space="preserve">For the first item on the agenda, Paul </w:t>
      </w:r>
      <w:proofErr w:type="spellStart"/>
      <w:r>
        <w:t>Eitleman</w:t>
      </w:r>
      <w:proofErr w:type="spellEnd"/>
      <w:r>
        <w:t xml:space="preserve">, CFA and Senior Investment Strategist for Russell </w:t>
      </w:r>
      <w:r w:rsidR="000119D6">
        <w:t xml:space="preserve">presented an </w:t>
      </w:r>
      <w:r>
        <w:t xml:space="preserve">economic condition and market outlook to the Committee. Paul addressed recent market volatility, and provided insight into the global economy which helps the Committee plan investment strategies for the future. </w:t>
      </w:r>
    </w:p>
    <w:p w:rsidR="000D5B4C" w:rsidRDefault="000D5B4C" w:rsidP="002207EB">
      <w:pPr>
        <w:jc w:val="left"/>
      </w:pPr>
    </w:p>
    <w:p w:rsidR="000D5B4C" w:rsidRDefault="000D5B4C" w:rsidP="002207EB">
      <w:pPr>
        <w:jc w:val="left"/>
      </w:pPr>
      <w:r>
        <w:t xml:space="preserve">Next, Director Osey McGee and Assistant CIO Chris DeWitt presented the Fund’s performance from the beginning of the fiscal year to the date of the meeting. Performance had been strong throughout the year until the markets encountered economic concerns and volatility in February. They estimated a return of 9% +/- at the date of the meeting. Next the </w:t>
      </w:r>
      <w:r w:rsidR="000119D6">
        <w:t>D</w:t>
      </w:r>
      <w:r>
        <w:t xml:space="preserve">irector and Assistant CIO reviewed the </w:t>
      </w:r>
      <w:r>
        <w:lastRenderedPageBreak/>
        <w:t xml:space="preserve">Fund’s asset allocation and presented reasons for optimism and causes for concern going forward. </w:t>
      </w:r>
    </w:p>
    <w:p w:rsidR="000D5B4C" w:rsidRDefault="000D5B4C" w:rsidP="002207EB">
      <w:pPr>
        <w:jc w:val="left"/>
      </w:pPr>
    </w:p>
    <w:p w:rsidR="000D5B4C" w:rsidRDefault="000D5B4C" w:rsidP="002207EB">
      <w:pPr>
        <w:jc w:val="left"/>
      </w:pPr>
      <w:r>
        <w:t xml:space="preserve">Following the performance discussion, the Director discussed the Fund’s Target Policy Portfolio within the Investment Guidelines. Reminding the Committee of the plan to make additional allocations to Real Estate and </w:t>
      </w:r>
      <w:r w:rsidR="000119D6">
        <w:t>High Yield</w:t>
      </w:r>
      <w:r>
        <w:t xml:space="preserve">, Director McGee stated that an adjustment needed to be made in the Target Policy for Real Estate. A chart of the Fund’s current Target Policy was shown on PowerPoint to the Committee. Don Rittenberry made a motion for the Committee to authorize the Director to work with consultants to create new targets in some investment areas, and come back to the Committee for the approval of the changes. Retired Sheriff Wayne </w:t>
      </w:r>
      <w:proofErr w:type="spellStart"/>
      <w:r>
        <w:t>McElveen</w:t>
      </w:r>
      <w:proofErr w:type="spellEnd"/>
      <w:r>
        <w:t xml:space="preserve"> seconded, and the motion passed. </w:t>
      </w:r>
    </w:p>
    <w:p w:rsidR="000D5B4C" w:rsidRDefault="000D5B4C" w:rsidP="002207EB">
      <w:pPr>
        <w:jc w:val="left"/>
      </w:pPr>
    </w:p>
    <w:p w:rsidR="000D5B4C" w:rsidRDefault="000D5B4C" w:rsidP="002207EB">
      <w:pPr>
        <w:jc w:val="left"/>
      </w:pPr>
      <w:r>
        <w:t xml:space="preserve">For the next item on the agenda, the Director reviewed the rebalancing plans approved at the last Investment Committee meeting and updated the Committee on its progress. As a part of this rebalancing plan, additional funds would be moved into High Yield Debt. The Director explained that the Fund’s current High Yield Debt manager, Guggenheim, was facing problems with their senior management, although their High Yield Debt team was at that point, unaffected and remained a 4 ranking with Russell. The Director and Russell thought it would be a good idea to put additional allocations to a new manager that would complement Guggenheim, but could also stand alone if confidence was lost with Guggenheim. </w:t>
      </w:r>
    </w:p>
    <w:p w:rsidR="000D5B4C" w:rsidRDefault="000D5B4C" w:rsidP="002207EB">
      <w:pPr>
        <w:jc w:val="left"/>
      </w:pPr>
    </w:p>
    <w:p w:rsidR="000D5B4C" w:rsidRDefault="000D5B4C" w:rsidP="002207EB">
      <w:pPr>
        <w:jc w:val="left"/>
      </w:pPr>
      <w:r>
        <w:t xml:space="preserve">The main goal for this Investment Committee meeting was to select candidates from searches put together by Russell </w:t>
      </w:r>
      <w:r w:rsidR="007A2973">
        <w:t xml:space="preserve">to bring before the Committee to interview for both High Yield Debt and Value Added Real Estate. </w:t>
      </w:r>
    </w:p>
    <w:p w:rsidR="007A2973" w:rsidRDefault="007A2973" w:rsidP="002207EB">
      <w:pPr>
        <w:jc w:val="left"/>
      </w:pPr>
    </w:p>
    <w:p w:rsidR="007A2973" w:rsidRDefault="007A2973" w:rsidP="002207EB">
      <w:pPr>
        <w:jc w:val="left"/>
      </w:pPr>
      <w:r>
        <w:lastRenderedPageBreak/>
        <w:t xml:space="preserve">Scott Grimm presented a review of High Yield manager candidates. A focus of his presentation was what kind of exposures the committee wanted their manager to have. These exposures were U.S. Centric, Global, or Global/Multi Sector. The managers reviewed were Post Advisory (U.S. Centric), Hermes (Global) and Barings (Global/Multi Sector). He reviewed each manager and its strategies in detail. </w:t>
      </w:r>
    </w:p>
    <w:p w:rsidR="007A2973" w:rsidRDefault="007A2973" w:rsidP="002207EB">
      <w:pPr>
        <w:jc w:val="left"/>
      </w:pPr>
    </w:p>
    <w:p w:rsidR="007A2973" w:rsidRDefault="007A2973" w:rsidP="002207EB">
      <w:pPr>
        <w:jc w:val="left"/>
      </w:pPr>
      <w:r>
        <w:t xml:space="preserve">After reviewing the managers, Scott stated that Russell recommended Hermes and Barings because of their global structure. </w:t>
      </w:r>
    </w:p>
    <w:p w:rsidR="007A2973" w:rsidRDefault="007A2973" w:rsidP="002207EB">
      <w:pPr>
        <w:jc w:val="left"/>
      </w:pPr>
    </w:p>
    <w:p w:rsidR="007A2973" w:rsidRDefault="007A2973" w:rsidP="002207EB">
      <w:pPr>
        <w:jc w:val="left"/>
      </w:pPr>
      <w:r>
        <w:t xml:space="preserve">The Director also stated that he would recommend bringing in Hermes and Barings to interview. Ronnie Morse made a motion to bring in Hermes and Barings to interview before the Committee at the next Investment Committee meeting. Sheriff William Hilton seconded the motion and it passed. </w:t>
      </w:r>
    </w:p>
    <w:p w:rsidR="007A2973" w:rsidRDefault="007A2973" w:rsidP="002207EB">
      <w:pPr>
        <w:jc w:val="left"/>
      </w:pPr>
    </w:p>
    <w:p w:rsidR="007A2973" w:rsidRDefault="007A2973" w:rsidP="002207EB">
      <w:pPr>
        <w:jc w:val="left"/>
      </w:pPr>
      <w:r>
        <w:t>After a break for lunch, Scott Grimm gave another presentation to review new Real Estate managers as a part of the rebalancing plan to move additional funds into Value Added Real Estate. The Fund’s current managers were Russell Real Estate Equity Fund and JP Morgan. Russell</w:t>
      </w:r>
      <w:r w:rsidR="000119D6">
        <w:t xml:space="preserve"> was</w:t>
      </w:r>
      <w:r>
        <w:t xml:space="preserve"> recommend</w:t>
      </w:r>
      <w:r w:rsidR="000119D6">
        <w:t>ing</w:t>
      </w:r>
      <w:r>
        <w:t xml:space="preserve"> adding another manager for diversification. </w:t>
      </w:r>
    </w:p>
    <w:p w:rsidR="007A2973" w:rsidRDefault="007A2973" w:rsidP="002207EB">
      <w:pPr>
        <w:jc w:val="left"/>
      </w:pPr>
    </w:p>
    <w:p w:rsidR="007A2973" w:rsidRDefault="007A2973" w:rsidP="002207EB">
      <w:pPr>
        <w:jc w:val="left"/>
      </w:pPr>
      <w:r>
        <w:t xml:space="preserve">The mangers reviewed were: </w:t>
      </w:r>
      <w:proofErr w:type="spellStart"/>
      <w:r w:rsidR="00745FAE">
        <w:t>Metlife</w:t>
      </w:r>
      <w:proofErr w:type="spellEnd"/>
      <w:r w:rsidR="00745FAE">
        <w:t>,</w:t>
      </w:r>
      <w:r w:rsidR="000119D6">
        <w:t xml:space="preserve"> </w:t>
      </w:r>
      <w:r>
        <w:t>ACORE</w:t>
      </w:r>
      <w:r w:rsidR="000119D6">
        <w:t>,</w:t>
      </w:r>
      <w:r>
        <w:t xml:space="preserve"> (Private Real Estate Debt Strategies) AEW and </w:t>
      </w:r>
      <w:proofErr w:type="spellStart"/>
      <w:r>
        <w:t>Centerbridge</w:t>
      </w:r>
      <w:proofErr w:type="spellEnd"/>
      <w:r>
        <w:t xml:space="preserve"> (Private Real Estate Equity Strategies). He again reviewed each manager and its strategies in detail. Scott recommended that to make a decision, the Committee should determine risk and return objectives for this exposure. </w:t>
      </w:r>
    </w:p>
    <w:p w:rsidR="007A2973" w:rsidRDefault="007A2973" w:rsidP="002207EB">
      <w:pPr>
        <w:jc w:val="left"/>
      </w:pPr>
    </w:p>
    <w:p w:rsidR="007A2973" w:rsidRDefault="007A2973" w:rsidP="002207EB">
      <w:pPr>
        <w:jc w:val="left"/>
      </w:pPr>
      <w:r>
        <w:t>The Director stated that he was looking for something with safe return that would keep the Fund pr</w:t>
      </w:r>
      <w:r w:rsidR="00B64E11">
        <w:t xml:space="preserve">otected in times of </w:t>
      </w:r>
      <w:r w:rsidR="00B64E11">
        <w:lastRenderedPageBreak/>
        <w:t xml:space="preserve">difficulties. He recommended only bringing in </w:t>
      </w:r>
      <w:proofErr w:type="spellStart"/>
      <w:r w:rsidR="00B64E11">
        <w:t>Metlife</w:t>
      </w:r>
      <w:proofErr w:type="spellEnd"/>
      <w:r w:rsidR="00B64E11">
        <w:t xml:space="preserve">, who gave better downside protection. </w:t>
      </w:r>
    </w:p>
    <w:p w:rsidR="00B64E11" w:rsidRDefault="00B64E11" w:rsidP="002207EB">
      <w:pPr>
        <w:jc w:val="left"/>
      </w:pPr>
    </w:p>
    <w:p w:rsidR="00B64E11" w:rsidRDefault="00B64E11" w:rsidP="002207EB">
      <w:pPr>
        <w:jc w:val="left"/>
      </w:pPr>
      <w:r>
        <w:t xml:space="preserve">Sheriff Hilton made a motion that the Committee bring in </w:t>
      </w:r>
      <w:proofErr w:type="spellStart"/>
      <w:r>
        <w:t>Metlife</w:t>
      </w:r>
      <w:proofErr w:type="spellEnd"/>
      <w:r>
        <w:t xml:space="preserve"> to interview and see if the Fund could come to terms with them. Sheriff </w:t>
      </w:r>
      <w:proofErr w:type="spellStart"/>
      <w:r>
        <w:t>McElveen</w:t>
      </w:r>
      <w:proofErr w:type="spellEnd"/>
      <w:r>
        <w:t xml:space="preserve"> seconded, and the motion passed. </w:t>
      </w:r>
    </w:p>
    <w:p w:rsidR="00B64E11" w:rsidRDefault="00B64E11" w:rsidP="002207EB">
      <w:pPr>
        <w:jc w:val="left"/>
      </w:pPr>
    </w:p>
    <w:p w:rsidR="00B64E11" w:rsidRDefault="00B64E11" w:rsidP="002207EB">
      <w:pPr>
        <w:jc w:val="left"/>
      </w:pPr>
      <w:r>
        <w:t xml:space="preserve">The Committee agreed to meet again on March 6, 2018 to conduct the interviews. The Director thanked the Committee for their attendance and dedication. </w:t>
      </w:r>
    </w:p>
    <w:p w:rsidR="00B64E11" w:rsidRDefault="00B64E11" w:rsidP="002207EB">
      <w:pPr>
        <w:jc w:val="left"/>
      </w:pPr>
    </w:p>
    <w:p w:rsidR="00B64E11" w:rsidRDefault="00B64E11" w:rsidP="002207EB">
      <w:pPr>
        <w:jc w:val="left"/>
      </w:pPr>
      <w:r>
        <w:t xml:space="preserve">Without any further business to consider, the Investment Committee adjourned. </w:t>
      </w:r>
    </w:p>
    <w:p w:rsidR="00B64E11" w:rsidRDefault="00B64E11" w:rsidP="002207EB">
      <w:pPr>
        <w:jc w:val="left"/>
      </w:pPr>
    </w:p>
    <w:p w:rsidR="00732573" w:rsidRDefault="00732573" w:rsidP="00732573">
      <w:r>
        <w:t>Ronnie Morse reported on the next meeting, as follows:</w:t>
      </w:r>
    </w:p>
    <w:p w:rsidR="00732573" w:rsidRDefault="00732573" w:rsidP="00732573"/>
    <w:p w:rsidR="00732573" w:rsidRPr="00D306EF" w:rsidRDefault="00732573" w:rsidP="00732573">
      <w:r w:rsidRPr="00D306EF">
        <w:t>Chairman Don Rittenberry called the meeting to order at 9:15 AM on Tuesday, March 6, 2018.  Ronnie Morse offered the invocation and Sheriff William Hilton</w:t>
      </w:r>
      <w:r w:rsidR="00D306EF" w:rsidRPr="00D306EF">
        <w:t xml:space="preserve"> </w:t>
      </w:r>
      <w:r w:rsidRPr="00D306EF">
        <w:t xml:space="preserve">led the pledge to the American Flag. </w:t>
      </w:r>
    </w:p>
    <w:p w:rsidR="00732573" w:rsidRPr="00D306EF" w:rsidRDefault="00732573" w:rsidP="00732573"/>
    <w:p w:rsidR="00732573" w:rsidRPr="00D306EF" w:rsidRDefault="00732573" w:rsidP="00732573">
      <w:r w:rsidRPr="00D306EF">
        <w:t xml:space="preserve">The main objective of this meeting was to interview manager finalists for High Yield Debt and Real Estate Debt and select candidates to recommend to the Board for hiring. </w:t>
      </w:r>
    </w:p>
    <w:p w:rsidR="00732573" w:rsidRPr="00D306EF" w:rsidRDefault="00732573" w:rsidP="00732573"/>
    <w:p w:rsidR="00732573" w:rsidRPr="00D306EF" w:rsidRDefault="00732573" w:rsidP="00732573">
      <w:r w:rsidRPr="00D306EF">
        <w:t xml:space="preserve">The first manager to present was Global High Yield manager Hermes Investment Management. Presenting on behalf of Hermes was Mitch Reznick, CFA, Co-head of Credit and Head of Credit Research, and Mark Miller, Executive Director, Institutional. Hermes proposed a separately managed account with LSPRF. They reviewed the Hermes’ team, their investment process and their strategies, and discussed fees. </w:t>
      </w:r>
    </w:p>
    <w:p w:rsidR="00732573" w:rsidRPr="00D306EF" w:rsidRDefault="00732573" w:rsidP="00732573"/>
    <w:p w:rsidR="00732573" w:rsidRPr="00D306EF" w:rsidRDefault="00732573" w:rsidP="00732573">
      <w:r w:rsidRPr="00D306EF">
        <w:lastRenderedPageBreak/>
        <w:t xml:space="preserve">Next on the agenda was a presentation from Barings, another High Yield manager. Presenting for Barings was Cameron Chambers and his colleague. They highlighted Barings’ investment philosophy, process and portfolio, as well as their performance, and discussed fees. </w:t>
      </w:r>
    </w:p>
    <w:p w:rsidR="00732573" w:rsidRPr="00D306EF" w:rsidRDefault="00732573" w:rsidP="00732573"/>
    <w:p w:rsidR="00732573" w:rsidRPr="00D306EF" w:rsidRDefault="00732573" w:rsidP="00732573">
      <w:r w:rsidRPr="00D306EF">
        <w:t xml:space="preserve">After the High Yield managers’ presentations, the Committee discussed their recommendation to the Board. After discussion the Committee, in concurrence with the Executive Director and Russell Consultants, felt that Barings, a global/multi sector manager, would be the best fit with the Pension Fund’s current portfolio. Sheriff William Hilton made a motion to recommend hiring Barings to the Board. Ronnie Morse seconded, and the motion passed. </w:t>
      </w:r>
    </w:p>
    <w:p w:rsidR="00732573" w:rsidRPr="00D306EF" w:rsidRDefault="00732573" w:rsidP="00732573"/>
    <w:p w:rsidR="00732573" w:rsidRPr="00D306EF" w:rsidRDefault="00732573" w:rsidP="00732573">
      <w:r w:rsidRPr="00D306EF">
        <w:t xml:space="preserve">The Committee took a short break for lunch. </w:t>
      </w:r>
    </w:p>
    <w:p w:rsidR="00732573" w:rsidRPr="00D306EF" w:rsidRDefault="00732573" w:rsidP="00732573"/>
    <w:p w:rsidR="00732573" w:rsidRPr="00D306EF" w:rsidRDefault="00732573" w:rsidP="00732573">
      <w:r w:rsidRPr="00D306EF">
        <w:t>After lunch, Real Estate Debt manager</w:t>
      </w:r>
      <w:r w:rsidR="00D306EF">
        <w:t xml:space="preserve"> </w:t>
      </w:r>
      <w:proofErr w:type="spellStart"/>
      <w:r w:rsidRPr="00D306EF">
        <w:t>Metlife</w:t>
      </w:r>
      <w:proofErr w:type="spellEnd"/>
      <w:r w:rsidRPr="00D306EF">
        <w:t xml:space="preserve"> Investment Management presented their Commercial Mortgage Income Fund to the Committee. Mike </w:t>
      </w:r>
      <w:proofErr w:type="spellStart"/>
      <w:r w:rsidRPr="00D306EF">
        <w:t>Roch</w:t>
      </w:r>
      <w:proofErr w:type="spellEnd"/>
      <w:r w:rsidRPr="00D306EF">
        <w:t xml:space="preserve"> and Tom Metzler gave a brief overview of </w:t>
      </w:r>
      <w:proofErr w:type="spellStart"/>
      <w:r w:rsidRPr="00D306EF">
        <w:t>Metlife</w:t>
      </w:r>
      <w:proofErr w:type="spellEnd"/>
      <w:r w:rsidRPr="00D306EF">
        <w:t xml:space="preserve">, discussed their Mortgage Income Fund in great detail, and reviewed closed transactions with the Committee. </w:t>
      </w:r>
    </w:p>
    <w:p w:rsidR="00732573" w:rsidRPr="00D306EF" w:rsidRDefault="00732573" w:rsidP="00732573"/>
    <w:p w:rsidR="00732573" w:rsidRPr="00D306EF" w:rsidRDefault="00732573" w:rsidP="00732573">
      <w:r w:rsidRPr="00D306EF">
        <w:t xml:space="preserve">After </w:t>
      </w:r>
      <w:proofErr w:type="spellStart"/>
      <w:r w:rsidRPr="00D306EF">
        <w:t>Metlife’s</w:t>
      </w:r>
      <w:proofErr w:type="spellEnd"/>
      <w:r w:rsidRPr="00D306EF">
        <w:t xml:space="preserve"> presentation, the Dr. Bill Madden commented that </w:t>
      </w:r>
      <w:proofErr w:type="spellStart"/>
      <w:r w:rsidRPr="00D306EF">
        <w:t>Metlife</w:t>
      </w:r>
      <w:proofErr w:type="spellEnd"/>
      <w:r w:rsidRPr="00D306EF">
        <w:t xml:space="preserve"> was also a part of Russell’s Real Estate Equity Fund, which the Pension Fund participates in. He added that although</w:t>
      </w:r>
      <w:r w:rsidR="00D306EF">
        <w:t xml:space="preserve"> </w:t>
      </w:r>
      <w:proofErr w:type="spellStart"/>
      <w:r w:rsidRPr="00D306EF">
        <w:t>Metlife</w:t>
      </w:r>
      <w:proofErr w:type="spellEnd"/>
      <w:r w:rsidR="00D306EF">
        <w:t xml:space="preserve"> </w:t>
      </w:r>
      <w:r w:rsidRPr="00D306EF">
        <w:t xml:space="preserve">may not provide extremely high returns, they would provide low risk and good diversification. The Director concurred and added that the Board had previously approved an initial allocation of $30 million to this strategy. </w:t>
      </w:r>
    </w:p>
    <w:p w:rsidR="00732573" w:rsidRPr="00D306EF" w:rsidRDefault="00732573" w:rsidP="00732573"/>
    <w:p w:rsidR="00732573" w:rsidRPr="00D306EF" w:rsidRDefault="00732573" w:rsidP="00732573">
      <w:r w:rsidRPr="00D306EF">
        <w:lastRenderedPageBreak/>
        <w:t xml:space="preserve">Ronnie Morse made a motion to recommend hiring </w:t>
      </w:r>
      <w:proofErr w:type="spellStart"/>
      <w:r w:rsidRPr="00D306EF">
        <w:t>Metlife</w:t>
      </w:r>
      <w:proofErr w:type="spellEnd"/>
      <w:r w:rsidRPr="00D306EF">
        <w:t xml:space="preserve"> to the Board, and Sheriff Wayne </w:t>
      </w:r>
      <w:proofErr w:type="spellStart"/>
      <w:r w:rsidRPr="00D306EF">
        <w:t>McElveen</w:t>
      </w:r>
      <w:proofErr w:type="spellEnd"/>
      <w:r w:rsidRPr="00D306EF">
        <w:t xml:space="preserve"> seconded. The motion passed. </w:t>
      </w:r>
    </w:p>
    <w:p w:rsidR="00732573" w:rsidRPr="00D306EF" w:rsidRDefault="00732573" w:rsidP="00732573"/>
    <w:p w:rsidR="00732573" w:rsidRPr="00D306EF" w:rsidRDefault="00732573" w:rsidP="00732573">
      <w:r w:rsidRPr="00D306EF">
        <w:t xml:space="preserve">Without any further business to consider, Sheriff William Hilton made a motion for the Investment Committee to be adjourned. </w:t>
      </w:r>
    </w:p>
    <w:p w:rsidR="007A2973" w:rsidRDefault="007A2973" w:rsidP="002207EB">
      <w:pPr>
        <w:jc w:val="left"/>
      </w:pPr>
    </w:p>
    <w:p w:rsidR="001B7754" w:rsidRDefault="001B7754" w:rsidP="002207EB">
      <w:pPr>
        <w:jc w:val="left"/>
      </w:pPr>
      <w:r>
        <w:t>Morse reported that since the Committee met, after contract negotiations</w:t>
      </w:r>
      <w:r w:rsidR="000119D6">
        <w:t xml:space="preserve"> with </w:t>
      </w:r>
      <w:proofErr w:type="spellStart"/>
      <w:r w:rsidR="000119D6">
        <w:t>Metlife</w:t>
      </w:r>
      <w:proofErr w:type="spellEnd"/>
      <w:r>
        <w:t xml:space="preserve">, the Director was able to obtain a substantial fee reduction, resulting in a fee of .62 basis points. </w:t>
      </w:r>
      <w:proofErr w:type="spellStart"/>
      <w:r>
        <w:t>Metlife</w:t>
      </w:r>
      <w:proofErr w:type="spellEnd"/>
      <w:r>
        <w:t xml:space="preserve"> agreed to aggregate the Fund’s investment in the </w:t>
      </w:r>
      <w:proofErr w:type="spellStart"/>
      <w:r>
        <w:t>Metlife</w:t>
      </w:r>
      <w:proofErr w:type="spellEnd"/>
      <w:r>
        <w:t xml:space="preserve"> Fund with Russell’s relationship in the Fund. This gave a significant amount of leverage in </w:t>
      </w:r>
      <w:proofErr w:type="spellStart"/>
      <w:r>
        <w:t>Metlife’s</w:t>
      </w:r>
      <w:proofErr w:type="spellEnd"/>
      <w:r>
        <w:t xml:space="preserve"> fee </w:t>
      </w:r>
      <w:r w:rsidR="00745FAE">
        <w:t>scale and</w:t>
      </w:r>
      <w:r>
        <w:t xml:space="preserve"> was approved by legal counsel Bob Klausner. </w:t>
      </w:r>
    </w:p>
    <w:p w:rsidR="001B7754" w:rsidRDefault="001B7754" w:rsidP="002207EB">
      <w:pPr>
        <w:jc w:val="left"/>
      </w:pPr>
    </w:p>
    <w:p w:rsidR="001B7754" w:rsidRDefault="001B7754" w:rsidP="002207EB">
      <w:pPr>
        <w:jc w:val="left"/>
      </w:pPr>
      <w:r>
        <w:t xml:space="preserve">Morse also added that due to problems with Barings inability to deliver on the strategies they originally offered in their presentation, the Committee would continue to work with them and revisit the issue at the next Board meeting. </w:t>
      </w:r>
    </w:p>
    <w:p w:rsidR="001B7754" w:rsidRDefault="001B7754" w:rsidP="002207EB">
      <w:pPr>
        <w:jc w:val="left"/>
      </w:pPr>
    </w:p>
    <w:p w:rsidR="00D93EBD" w:rsidRDefault="001B7754" w:rsidP="002207EB">
      <w:pPr>
        <w:jc w:val="left"/>
      </w:pPr>
      <w:r>
        <w:t xml:space="preserve">Sheriff Willy Martin made a motion to approve of the recommendation of the Committee to hire </w:t>
      </w:r>
      <w:proofErr w:type="spellStart"/>
      <w:r>
        <w:t>Metlife</w:t>
      </w:r>
      <w:proofErr w:type="spellEnd"/>
      <w:r>
        <w:t xml:space="preserve">, authorizing the Director to enter into contracts with </w:t>
      </w:r>
      <w:proofErr w:type="spellStart"/>
      <w:r>
        <w:t>Metlife</w:t>
      </w:r>
      <w:proofErr w:type="spellEnd"/>
      <w:r>
        <w:t xml:space="preserve"> in consultation with Legal Counsel.</w:t>
      </w:r>
      <w:r w:rsidR="001B4423">
        <w:t xml:space="preserve"> Don Rittenberry seconded, and the motion passed.</w:t>
      </w:r>
      <w:r>
        <w:rPr>
          <w:rStyle w:val="EndnoteReference"/>
        </w:rPr>
        <w:endnoteReference w:id="2"/>
      </w:r>
      <w:r>
        <w:t xml:space="preserve"> </w:t>
      </w:r>
    </w:p>
    <w:p w:rsidR="007A2973" w:rsidRDefault="007A2973" w:rsidP="002207EB">
      <w:pPr>
        <w:jc w:val="left"/>
      </w:pPr>
    </w:p>
    <w:p w:rsidR="00316D5E" w:rsidRDefault="00316D5E" w:rsidP="00977277">
      <w:pPr>
        <w:jc w:val="left"/>
      </w:pPr>
    </w:p>
    <w:p w:rsidR="00155A5B" w:rsidRDefault="00B64E11" w:rsidP="00155A5B">
      <w:pPr>
        <w:jc w:val="left"/>
        <w:rPr>
          <w:b/>
          <w:u w:val="single"/>
        </w:rPr>
      </w:pPr>
      <w:r>
        <w:rPr>
          <w:b/>
          <w:u w:val="single"/>
        </w:rPr>
        <w:t>Executive Committee</w:t>
      </w:r>
    </w:p>
    <w:p w:rsidR="003820F9" w:rsidRDefault="003820F9" w:rsidP="00155A5B">
      <w:pPr>
        <w:jc w:val="left"/>
        <w:rPr>
          <w:b/>
          <w:u w:val="single"/>
        </w:rPr>
      </w:pPr>
    </w:p>
    <w:p w:rsidR="003820F9" w:rsidRDefault="00B64E11" w:rsidP="00155A5B">
      <w:pPr>
        <w:jc w:val="left"/>
      </w:pPr>
      <w:r>
        <w:t xml:space="preserve">Ronnie Morse gave the following Executive Committee Report: </w:t>
      </w:r>
    </w:p>
    <w:p w:rsidR="00B64E11" w:rsidRDefault="00B64E11" w:rsidP="00155A5B">
      <w:pPr>
        <w:jc w:val="left"/>
        <w:rPr>
          <w:b/>
          <w:u w:val="single"/>
        </w:rPr>
      </w:pPr>
    </w:p>
    <w:p w:rsidR="00B64E11" w:rsidRDefault="00B64E11" w:rsidP="00155A5B">
      <w:pPr>
        <w:jc w:val="left"/>
      </w:pPr>
      <w:r>
        <w:lastRenderedPageBreak/>
        <w:t xml:space="preserve">The Committee met with Bill Stamm, partner of the Fund’s auditing firm Duplantier, </w:t>
      </w:r>
      <w:proofErr w:type="spellStart"/>
      <w:r>
        <w:t>Hrapmann</w:t>
      </w:r>
      <w:proofErr w:type="spellEnd"/>
      <w:r>
        <w:t xml:space="preserve">, Hogan and Maher on January 24, 2018 to receive and review the results of the annual audit for the fiscal year ending June 30, 2017. The audit was completed timely and submitted to the Legislative Auditor by the December 31, 2017 deadline. </w:t>
      </w:r>
    </w:p>
    <w:p w:rsidR="00B64E11" w:rsidRDefault="00B64E11" w:rsidP="00155A5B">
      <w:pPr>
        <w:jc w:val="left"/>
      </w:pPr>
    </w:p>
    <w:p w:rsidR="00B64E11" w:rsidRDefault="00B64E11" w:rsidP="00155A5B">
      <w:pPr>
        <w:jc w:val="left"/>
      </w:pPr>
      <w:r>
        <w:t xml:space="preserve">The auditor’s financial analysis of the Fund reflected that the Plan net assets, or fiduciary net position, increased for the fiscal year to $3,328,367,000, an increase of $417,901,000 over the 2016 level of $2,910,466,000. A strong year of performance by the Fund, along with the long-term positive impact of major benefits reform legislation effective 2012 continued to produce a positive trend for the growth and funding of the LSPRF for the year ended June 30, 2017. The Fund fared well due to actions taken by the Board in previous years, along with a number of very solid investment gains since the recession and the assistance provide by the actuarial funding methods employed by the Fund that have provided support to the year’s results and assist the Fund to continue the path of strengthening the Fund for the </w:t>
      </w:r>
      <w:r w:rsidR="00C02C8C">
        <w:t>long-term</w:t>
      </w:r>
      <w:r>
        <w:t xml:space="preserve"> future. </w:t>
      </w:r>
    </w:p>
    <w:p w:rsidR="00B64E11" w:rsidRDefault="00B64E11" w:rsidP="00155A5B">
      <w:pPr>
        <w:jc w:val="left"/>
      </w:pPr>
    </w:p>
    <w:p w:rsidR="00B64E11" w:rsidRPr="000462C5" w:rsidRDefault="00B64E11" w:rsidP="00155A5B">
      <w:pPr>
        <w:jc w:val="left"/>
        <w:rPr>
          <w:u w:val="single"/>
        </w:rPr>
      </w:pPr>
      <w:r w:rsidRPr="000462C5">
        <w:rPr>
          <w:u w:val="single"/>
        </w:rPr>
        <w:t xml:space="preserve">The report and presentation by the </w:t>
      </w:r>
      <w:r w:rsidR="00C32021" w:rsidRPr="000462C5">
        <w:rPr>
          <w:u w:val="single"/>
        </w:rPr>
        <w:t>auditor reflected the auditor’s opinion as follows:</w:t>
      </w:r>
    </w:p>
    <w:p w:rsidR="00C32021" w:rsidRDefault="00C32021" w:rsidP="00C32021">
      <w:pPr>
        <w:numPr>
          <w:ilvl w:val="0"/>
          <w:numId w:val="24"/>
        </w:numPr>
        <w:jc w:val="left"/>
      </w:pPr>
      <w:r>
        <w:t>The audit was a “clean, unqualified” audit report, which is the best opinion available.</w:t>
      </w:r>
    </w:p>
    <w:p w:rsidR="00C32021" w:rsidRDefault="00C32021" w:rsidP="00C32021">
      <w:pPr>
        <w:numPr>
          <w:ilvl w:val="0"/>
          <w:numId w:val="24"/>
        </w:numPr>
        <w:jc w:val="left"/>
      </w:pPr>
      <w:r>
        <w:t xml:space="preserve">There were no findings or deficiencies to report in the audit. </w:t>
      </w:r>
    </w:p>
    <w:p w:rsidR="00C32021" w:rsidRDefault="00C32021" w:rsidP="00C32021">
      <w:pPr>
        <w:numPr>
          <w:ilvl w:val="0"/>
          <w:numId w:val="24"/>
        </w:numPr>
        <w:jc w:val="left"/>
      </w:pPr>
      <w:r>
        <w:t xml:space="preserve">The audit reflects the opinion that the financial statements present fairly, in all material respects, the financial position of the Sheriffs’ Pension and Relief Fund as of June 30, 2017 and 2016, and the respective changes in financial position for the years ended, in accordance with accounting </w:t>
      </w:r>
      <w:r w:rsidR="00C02C8C">
        <w:t>principles</w:t>
      </w:r>
      <w:r>
        <w:t xml:space="preserve"> generally accepted in the U.S. </w:t>
      </w:r>
    </w:p>
    <w:p w:rsidR="00C32021" w:rsidRDefault="00C32021" w:rsidP="00C32021">
      <w:pPr>
        <w:numPr>
          <w:ilvl w:val="0"/>
          <w:numId w:val="24"/>
        </w:numPr>
        <w:jc w:val="left"/>
      </w:pPr>
      <w:r>
        <w:lastRenderedPageBreak/>
        <w:t xml:space="preserve">There were no deficiencies in internal controls over financial reporting identified. </w:t>
      </w:r>
    </w:p>
    <w:p w:rsidR="00C32021" w:rsidRDefault="00C32021" w:rsidP="00C32021">
      <w:pPr>
        <w:numPr>
          <w:ilvl w:val="0"/>
          <w:numId w:val="24"/>
        </w:numPr>
        <w:jc w:val="left"/>
      </w:pPr>
      <w:r>
        <w:t xml:space="preserve">The results of the </w:t>
      </w:r>
      <w:r w:rsidR="00C02C8C">
        <w:t>auditor’s</w:t>
      </w:r>
      <w:r>
        <w:t xml:space="preserve"> test disclose no instances of </w:t>
      </w:r>
      <w:r w:rsidR="00C02C8C">
        <w:t>noncompliance</w:t>
      </w:r>
      <w:r>
        <w:t xml:space="preserve"> or other matters that are required to be reported under Government Auditing Standards. </w:t>
      </w:r>
    </w:p>
    <w:p w:rsidR="00C32021" w:rsidRDefault="00C32021" w:rsidP="00C32021">
      <w:pPr>
        <w:jc w:val="left"/>
      </w:pPr>
    </w:p>
    <w:p w:rsidR="00C32021" w:rsidRPr="000462C5" w:rsidRDefault="00C32021" w:rsidP="00C32021">
      <w:pPr>
        <w:jc w:val="left"/>
        <w:rPr>
          <w:u w:val="single"/>
        </w:rPr>
      </w:pPr>
      <w:r w:rsidRPr="000462C5">
        <w:rPr>
          <w:u w:val="single"/>
        </w:rPr>
        <w:t xml:space="preserve">Summary of Auditor’s results: </w:t>
      </w:r>
    </w:p>
    <w:p w:rsidR="00C32021" w:rsidRDefault="00C32021" w:rsidP="00C32021">
      <w:pPr>
        <w:numPr>
          <w:ilvl w:val="0"/>
          <w:numId w:val="26"/>
        </w:numPr>
        <w:jc w:val="left"/>
      </w:pPr>
      <w:r>
        <w:t xml:space="preserve">The opinions issued on the financial statements of the Fund for the years ended June 30, 2017 and 2016 were unmodified. </w:t>
      </w:r>
    </w:p>
    <w:p w:rsidR="00C32021" w:rsidRDefault="00C32021" w:rsidP="00C32021">
      <w:pPr>
        <w:numPr>
          <w:ilvl w:val="0"/>
          <w:numId w:val="26"/>
        </w:numPr>
        <w:jc w:val="left"/>
      </w:pPr>
      <w:r>
        <w:t>Internal Control:</w:t>
      </w:r>
    </w:p>
    <w:p w:rsidR="00C32021" w:rsidRDefault="00C32021" w:rsidP="00C32021">
      <w:pPr>
        <w:numPr>
          <w:ilvl w:val="1"/>
          <w:numId w:val="26"/>
        </w:numPr>
        <w:jc w:val="left"/>
      </w:pPr>
      <w:r>
        <w:t>Material Weaknesses: None Noted</w:t>
      </w:r>
    </w:p>
    <w:p w:rsidR="00C32021" w:rsidRDefault="00C32021" w:rsidP="00C32021">
      <w:pPr>
        <w:numPr>
          <w:ilvl w:val="1"/>
          <w:numId w:val="26"/>
        </w:numPr>
        <w:jc w:val="left"/>
      </w:pPr>
      <w:r>
        <w:t xml:space="preserve">Significant </w:t>
      </w:r>
      <w:proofErr w:type="spellStart"/>
      <w:r>
        <w:t>defiencies</w:t>
      </w:r>
      <w:proofErr w:type="spellEnd"/>
      <w:r>
        <w:t xml:space="preserve">: None Noted </w:t>
      </w:r>
    </w:p>
    <w:p w:rsidR="00C32021" w:rsidRDefault="00C32021" w:rsidP="00C32021">
      <w:pPr>
        <w:numPr>
          <w:ilvl w:val="0"/>
          <w:numId w:val="26"/>
        </w:numPr>
        <w:jc w:val="left"/>
      </w:pPr>
      <w:r>
        <w:t xml:space="preserve">Compliance and other matters: </w:t>
      </w:r>
    </w:p>
    <w:p w:rsidR="00C32021" w:rsidRDefault="00C32021" w:rsidP="00C32021">
      <w:pPr>
        <w:numPr>
          <w:ilvl w:val="1"/>
          <w:numId w:val="26"/>
        </w:numPr>
        <w:jc w:val="left"/>
      </w:pPr>
      <w:r>
        <w:t>Noncompliance material to financial statements: None Noted</w:t>
      </w:r>
    </w:p>
    <w:p w:rsidR="00C32021" w:rsidRDefault="00C32021" w:rsidP="00C32021">
      <w:pPr>
        <w:jc w:val="left"/>
      </w:pPr>
    </w:p>
    <w:p w:rsidR="00C32021" w:rsidRPr="000462C5" w:rsidRDefault="00C32021" w:rsidP="00C32021">
      <w:pPr>
        <w:jc w:val="left"/>
        <w:rPr>
          <w:u w:val="single"/>
        </w:rPr>
      </w:pPr>
      <w:r w:rsidRPr="000462C5">
        <w:rPr>
          <w:u w:val="single"/>
        </w:rPr>
        <w:t xml:space="preserve">Findings required to be reported under Generally Accepted Governmental Auditing Standards: </w:t>
      </w:r>
    </w:p>
    <w:p w:rsidR="00C32021" w:rsidRDefault="00C32021" w:rsidP="00C32021">
      <w:pPr>
        <w:jc w:val="left"/>
      </w:pPr>
      <w:r>
        <w:tab/>
        <w:t xml:space="preserve">None </w:t>
      </w:r>
    </w:p>
    <w:p w:rsidR="00C02C8C" w:rsidRDefault="00C02C8C" w:rsidP="00C32021">
      <w:pPr>
        <w:jc w:val="left"/>
      </w:pPr>
    </w:p>
    <w:p w:rsidR="00C02C8C" w:rsidRPr="000462C5" w:rsidRDefault="00C02C8C" w:rsidP="00C32021">
      <w:pPr>
        <w:jc w:val="left"/>
        <w:rPr>
          <w:u w:val="single"/>
        </w:rPr>
      </w:pPr>
      <w:r w:rsidRPr="000462C5">
        <w:rPr>
          <w:u w:val="single"/>
        </w:rPr>
        <w:t>Summary of Prior Years Findings:</w:t>
      </w:r>
    </w:p>
    <w:p w:rsidR="00C02C8C" w:rsidRDefault="00C02C8C" w:rsidP="00C32021">
      <w:pPr>
        <w:jc w:val="left"/>
      </w:pPr>
      <w:r>
        <w:tab/>
        <w:t>None</w:t>
      </w:r>
    </w:p>
    <w:p w:rsidR="00C02C8C" w:rsidRDefault="00C02C8C" w:rsidP="00C32021">
      <w:pPr>
        <w:jc w:val="left"/>
      </w:pPr>
    </w:p>
    <w:p w:rsidR="00C02C8C" w:rsidRDefault="00C02C8C" w:rsidP="00C32021">
      <w:pPr>
        <w:jc w:val="left"/>
      </w:pPr>
      <w:r>
        <w:t>The Auditors were complimentary of the growth in assets and progress of the Fund over the years and compare</w:t>
      </w:r>
      <w:r w:rsidR="000119D6">
        <w:t>d</w:t>
      </w:r>
      <w:r>
        <w:t xml:space="preserve"> LSPRF very favorably to other Plans they audit. </w:t>
      </w:r>
    </w:p>
    <w:p w:rsidR="00C02C8C" w:rsidRDefault="00C02C8C" w:rsidP="00C32021">
      <w:pPr>
        <w:jc w:val="left"/>
      </w:pPr>
    </w:p>
    <w:p w:rsidR="00C02C8C" w:rsidRDefault="00C02C8C" w:rsidP="00C32021">
      <w:pPr>
        <w:jc w:val="left"/>
      </w:pPr>
      <w:r>
        <w:t xml:space="preserve">In addition, they were complimentary of the cooperation and courtesy they received from the staff and noted that there was no information requested that was not made available to them. </w:t>
      </w:r>
    </w:p>
    <w:p w:rsidR="00C02C8C" w:rsidRDefault="00C02C8C" w:rsidP="00C32021">
      <w:pPr>
        <w:jc w:val="left"/>
      </w:pPr>
    </w:p>
    <w:p w:rsidR="00C02C8C" w:rsidRPr="000462C5" w:rsidRDefault="00C02C8C" w:rsidP="00C32021">
      <w:pPr>
        <w:jc w:val="left"/>
        <w:rPr>
          <w:u w:val="single"/>
        </w:rPr>
      </w:pPr>
      <w:r w:rsidRPr="000462C5">
        <w:rPr>
          <w:u w:val="single"/>
        </w:rPr>
        <w:t>The Management’s Discussion and Analysis</w:t>
      </w:r>
      <w:r w:rsidR="000462C5">
        <w:rPr>
          <w:u w:val="single"/>
        </w:rPr>
        <w:t>:</w:t>
      </w:r>
    </w:p>
    <w:p w:rsidR="00C02C8C" w:rsidRDefault="00C02C8C" w:rsidP="00C32021">
      <w:pPr>
        <w:jc w:val="left"/>
      </w:pPr>
    </w:p>
    <w:p w:rsidR="00C02C8C" w:rsidRDefault="00C02C8C" w:rsidP="00C32021">
      <w:pPr>
        <w:jc w:val="left"/>
      </w:pPr>
      <w:r>
        <w:lastRenderedPageBreak/>
        <w:t xml:space="preserve">This part of the audit is the responsibility of the Fund and is prepared each year by the Director. This is a thorough analysis of the Fund’s operations, progress over time and other information useful in evaluating the Fund and the actions taken by the Board to maintain a sound financial position in the future. The Auditors have reviewed and approved this discussion. </w:t>
      </w:r>
    </w:p>
    <w:p w:rsidR="00C02C8C" w:rsidRDefault="00C02C8C" w:rsidP="00C32021">
      <w:pPr>
        <w:jc w:val="left"/>
      </w:pPr>
    </w:p>
    <w:p w:rsidR="00C02C8C" w:rsidRDefault="00C02C8C" w:rsidP="00C32021">
      <w:pPr>
        <w:jc w:val="left"/>
      </w:pPr>
      <w:r>
        <w:t xml:space="preserve">The auditors reported that they have no unofficial recommendations for improvement in operations that are not official findings. They were complimentary of the staff. </w:t>
      </w:r>
    </w:p>
    <w:p w:rsidR="00C02C8C" w:rsidRDefault="00C02C8C" w:rsidP="00C32021">
      <w:pPr>
        <w:jc w:val="left"/>
      </w:pPr>
    </w:p>
    <w:p w:rsidR="00C02C8C" w:rsidRPr="00B64E11" w:rsidRDefault="00C02C8C" w:rsidP="00C32021">
      <w:pPr>
        <w:jc w:val="left"/>
      </w:pPr>
      <w:r>
        <w:t xml:space="preserve">Morse concluded the report by stating that again this year, the Committee </w:t>
      </w:r>
      <w:r w:rsidR="000462C5">
        <w:t>believed</w:t>
      </w:r>
      <w:r>
        <w:t xml:space="preserve"> the Fund could not have achieved a better report. </w:t>
      </w:r>
    </w:p>
    <w:p w:rsidR="00B64E11" w:rsidRDefault="00B64E11" w:rsidP="008F6A51">
      <w:pPr>
        <w:rPr>
          <w:b/>
          <w:u w:val="single"/>
        </w:rPr>
      </w:pPr>
    </w:p>
    <w:p w:rsidR="00EE0995" w:rsidRDefault="00EE0995" w:rsidP="008F6A51">
      <w:r>
        <w:t xml:space="preserve">Director McGee explained the new Agreed Upon Procedures Audit, required by the Legislative Auditor for every public agency in Louisiana. This audit looked at things like written policy and procedures, budgeting, purchasing, credit cards and receipts, payroll, personnel, contracting, travel expense and reimbursements, Board and Committee minutes, and more. </w:t>
      </w:r>
    </w:p>
    <w:p w:rsidR="00EE0995" w:rsidRDefault="00EE0995" w:rsidP="008F6A51"/>
    <w:p w:rsidR="00EE0995" w:rsidRDefault="00EE0995" w:rsidP="008F6A51">
      <w:r>
        <w:t>The Director described two findings from this new audit and th</w:t>
      </w:r>
      <w:r w:rsidR="000C1B01">
        <w:t>eir solutions</w:t>
      </w:r>
      <w:r>
        <w:t xml:space="preserve">. The first was that the Fund’s current ethics policy, which requires staff to take an online ethics course yearly, did not have a system to monitor potential ethics violations. New policy requires staff to attest by signature that they have read the office ethics policy and have not violated it. </w:t>
      </w:r>
    </w:p>
    <w:p w:rsidR="00EE0995" w:rsidRDefault="00EE0995" w:rsidP="008F6A51"/>
    <w:p w:rsidR="00EE0995" w:rsidRDefault="00EE0995" w:rsidP="008F6A51">
      <w:r>
        <w:t xml:space="preserve">The second finding involved the Fund’s travel and reimbursement policy, which states that vehicle mileage </w:t>
      </w:r>
      <w:r w:rsidR="002837B0">
        <w:t>reimbursement</w:t>
      </w:r>
      <w:r>
        <w:t xml:space="preserve"> should not exceed the cost of travel by normal airfare. </w:t>
      </w:r>
      <w:r w:rsidR="002837B0">
        <w:t xml:space="preserve">Due to oversight, a Board member was </w:t>
      </w:r>
      <w:r w:rsidR="002837B0">
        <w:lastRenderedPageBreak/>
        <w:t xml:space="preserve">reimbursed for his vehicle mileage despite airfare being a cheaper option. The member repaid the small amount. New expense reports require the Board member to sign that they have taken or requested reimbursement for the most advantageous travel method possible. It also requires a staff member to sign that they have reviewed the expense report and that all requested expenses are allowed. </w:t>
      </w:r>
    </w:p>
    <w:p w:rsidR="00EE0995" w:rsidRDefault="00EE0995" w:rsidP="008F6A51"/>
    <w:p w:rsidR="008F7C8E" w:rsidRDefault="002837B0" w:rsidP="008F6A51">
      <w:r>
        <w:t xml:space="preserve">Director McGee added that the Fund’s auditors commented that this was the least number of findings in </w:t>
      </w:r>
      <w:r w:rsidR="001B4423">
        <w:t>al</w:t>
      </w:r>
      <w:bookmarkStart w:id="0" w:name="_GoBack"/>
      <w:bookmarkEnd w:id="0"/>
      <w:r w:rsidR="001B4423">
        <w:t>l of</w:t>
      </w:r>
      <w:r>
        <w:t xml:space="preserve"> the Agreed </w:t>
      </w:r>
      <w:proofErr w:type="gramStart"/>
      <w:r>
        <w:t>Upon</w:t>
      </w:r>
      <w:proofErr w:type="gramEnd"/>
      <w:r>
        <w:t xml:space="preserve"> Procedures Audits they had performed.</w:t>
      </w:r>
    </w:p>
    <w:p w:rsidR="008F7C8E" w:rsidRDefault="008F7C8E" w:rsidP="008F6A51"/>
    <w:p w:rsidR="008F7C8E" w:rsidRPr="00E4736F" w:rsidRDefault="002837B0" w:rsidP="008F6A51">
      <w:r>
        <w:t>Don Rittenberry made a motion to approve the Executive Committee’s report on the audit. Sheriff Willy Martin seconded, and the motion passed.</w:t>
      </w:r>
      <w:r w:rsidR="001B4423">
        <w:rPr>
          <w:rStyle w:val="EndnoteReference"/>
        </w:rPr>
        <w:endnoteReference w:id="3"/>
      </w:r>
      <w:r>
        <w:t xml:space="preserve"> </w:t>
      </w:r>
    </w:p>
    <w:p w:rsidR="008F7C8E" w:rsidRDefault="008F7C8E" w:rsidP="008F6A51">
      <w:pPr>
        <w:rPr>
          <w:b/>
          <w:u w:val="single"/>
        </w:rPr>
      </w:pPr>
    </w:p>
    <w:p w:rsidR="000C1B01" w:rsidRDefault="000C1B01" w:rsidP="008F6A51">
      <w:r>
        <w:t>Next, Assistant Director Keith Duplechain explained the four audit engagements</w:t>
      </w:r>
      <w:r w:rsidR="009E0E9C">
        <w:t xml:space="preserve"> for the next fiscal year</w:t>
      </w:r>
      <w:r>
        <w:t xml:space="preserve"> needing </w:t>
      </w:r>
      <w:r w:rsidR="009E0E9C">
        <w:t xml:space="preserve">the Board’s approval: the regular financial statements audit, the agreed upon procedures audit, the GASB 67 audit and the GASB 68 audit. Each engagement reflected a small cost increase. Legal Counsel Bob Klausner commented that he reviewed the engagements, and he and Director McGee recommended approval. Wayne </w:t>
      </w:r>
      <w:proofErr w:type="spellStart"/>
      <w:r w:rsidR="009E0E9C">
        <w:t>McElveen</w:t>
      </w:r>
      <w:proofErr w:type="spellEnd"/>
      <w:r w:rsidR="009E0E9C">
        <w:t xml:space="preserve"> made a motion to approve and adopt the four audit engagements. Ronnie Morse seconded the motion, and it passed.</w:t>
      </w:r>
      <w:r w:rsidR="001B4423">
        <w:rPr>
          <w:rStyle w:val="EndnoteReference"/>
        </w:rPr>
        <w:endnoteReference w:id="4"/>
      </w:r>
      <w:r w:rsidR="009E0E9C">
        <w:t xml:space="preserve"> </w:t>
      </w:r>
    </w:p>
    <w:p w:rsidR="009E0E9C" w:rsidRDefault="009E0E9C" w:rsidP="008F6A51"/>
    <w:p w:rsidR="008F7C8E" w:rsidRDefault="009E0E9C" w:rsidP="008F6A51">
      <w:r>
        <w:t xml:space="preserve">Also needing approval and adoption was the Actuarial Contract for the next fiscal year, an official signed agreement with G.S. Curran and Company that the Fund signs each year for the annual actuarial valuation, as well as monthly calculations and other needs of the Fund. The Director complimented the work of the Curran’s, and recommended Board approval of the contract. Ronnie Morse made a motion to approve of the Actuarial Contract, and Joey </w:t>
      </w:r>
      <w:proofErr w:type="spellStart"/>
      <w:r>
        <w:t>Alcede</w:t>
      </w:r>
      <w:proofErr w:type="spellEnd"/>
      <w:r>
        <w:t xml:space="preserve"> seconded. The motion passed.</w:t>
      </w:r>
      <w:r w:rsidR="001B4423">
        <w:rPr>
          <w:rStyle w:val="EndnoteReference"/>
        </w:rPr>
        <w:endnoteReference w:id="5"/>
      </w:r>
      <w:r>
        <w:t xml:space="preserve"> </w:t>
      </w:r>
    </w:p>
    <w:p w:rsidR="009E0E9C" w:rsidRDefault="009E0E9C" w:rsidP="008F6A51"/>
    <w:p w:rsidR="00C83D06" w:rsidRDefault="002C676F" w:rsidP="008F6A51">
      <w:r>
        <w:t xml:space="preserve">Next, Director McGee informed the Board members of a Comprehensive Actuarial Review of the Fund’s actuarial valuation done by the Legislative Auditor earlier in the year. </w:t>
      </w:r>
      <w:r w:rsidR="00C83D06">
        <w:t>In this review, the Legislative Auditor recommended that the Sheriffs’ Pension Fund reduce its actuarial rate of return to 5.75%, and also asked each system to include in their cost structure the cost of granting a cost of living increase, even if the cost of living increase was not given</w:t>
      </w:r>
      <w:r w:rsidR="004E5AFA">
        <w:t xml:space="preserve">. McGee reminded Board members that the Pension Fund’s last COLA granted was prefunded from the Funding Deposit account, which adds no liability. </w:t>
      </w:r>
    </w:p>
    <w:p w:rsidR="004E5AFA" w:rsidRDefault="004E5AFA" w:rsidP="008F6A51"/>
    <w:p w:rsidR="00C83D06" w:rsidRDefault="00C83D06" w:rsidP="008F6A51">
      <w:r>
        <w:t xml:space="preserve">Director McGee’s opinion, based on the advice of G.S. Curran and Company, and support of the members of PERSAC (who approved the Fund’s valuation done by G.S. Curran and Company), was that the Fund was on the right path in slowly reducing its valuation interest rate, and that there was no reason to include the cost of a COLA in the Fund’s contribution rates. </w:t>
      </w:r>
      <w:r w:rsidR="00745FAE">
        <w:t xml:space="preserve">The Board members concurred. </w:t>
      </w:r>
    </w:p>
    <w:p w:rsidR="008F7C8E" w:rsidRDefault="008F7C8E" w:rsidP="008F6A51">
      <w:pPr>
        <w:rPr>
          <w:b/>
          <w:u w:val="single"/>
        </w:rPr>
      </w:pPr>
    </w:p>
    <w:p w:rsidR="008F7C8E" w:rsidRPr="004E5AFA" w:rsidRDefault="004E5AFA" w:rsidP="008F6A51">
      <w:r>
        <w:t xml:space="preserve">For a brief legislative review, Director McGee reviewed two bills opposed by the Sheriffs Pension Fund. He reported that these bills were pulled from Committee </w:t>
      </w:r>
      <w:r w:rsidR="00954B2B">
        <w:t xml:space="preserve">by the author, </w:t>
      </w:r>
      <w:r>
        <w:t>and thanked Senator Barrow Peacock and Representative Kevin Pearson for their support</w:t>
      </w:r>
      <w:r w:rsidR="00954B2B">
        <w:t xml:space="preserve"> during the session</w:t>
      </w:r>
      <w:r>
        <w:t xml:space="preserve">. </w:t>
      </w:r>
    </w:p>
    <w:p w:rsidR="008F7C8E" w:rsidRDefault="008F7C8E" w:rsidP="008F6A51">
      <w:pPr>
        <w:rPr>
          <w:b/>
          <w:u w:val="single"/>
        </w:rPr>
      </w:pPr>
    </w:p>
    <w:p w:rsidR="009134AB" w:rsidRDefault="009134AB" w:rsidP="008F6A51"/>
    <w:p w:rsidR="001B7754" w:rsidRDefault="001B7754" w:rsidP="008F6A51">
      <w:pPr>
        <w:rPr>
          <w:b/>
          <w:u w:val="single"/>
        </w:rPr>
      </w:pPr>
    </w:p>
    <w:p w:rsidR="001B7754" w:rsidRDefault="001B7754" w:rsidP="008F6A51">
      <w:pPr>
        <w:rPr>
          <w:b/>
          <w:u w:val="single"/>
        </w:rPr>
      </w:pPr>
    </w:p>
    <w:p w:rsidR="001B7754" w:rsidRDefault="001B7754" w:rsidP="008F6A51">
      <w:pPr>
        <w:rPr>
          <w:b/>
          <w:u w:val="single"/>
        </w:rPr>
      </w:pPr>
    </w:p>
    <w:p w:rsidR="009134AB" w:rsidRPr="009134AB" w:rsidRDefault="009134AB" w:rsidP="008F6A51">
      <w:pPr>
        <w:rPr>
          <w:b/>
          <w:u w:val="single"/>
        </w:rPr>
      </w:pPr>
      <w:r>
        <w:rPr>
          <w:b/>
          <w:u w:val="single"/>
        </w:rPr>
        <w:t xml:space="preserve">Informational Items: </w:t>
      </w:r>
    </w:p>
    <w:p w:rsidR="00B21FF2" w:rsidRDefault="00B21FF2" w:rsidP="008F6A51"/>
    <w:p w:rsidR="009134AB" w:rsidRDefault="00A6572A" w:rsidP="009134AB">
      <w:r>
        <w:lastRenderedPageBreak/>
        <w:t>For information</w:t>
      </w:r>
      <w:r w:rsidR="00F81822">
        <w:t>al</w:t>
      </w:r>
      <w:r w:rsidR="009134AB">
        <w:t xml:space="preserve"> agenda items, Director McGee </w:t>
      </w:r>
      <w:r w:rsidR="004B5B9C">
        <w:t xml:space="preserve">reminded the Committee of the Financial Disclosures required by the Louisiana Board of Ethics due on May 15, 2018. </w:t>
      </w:r>
    </w:p>
    <w:p w:rsidR="004B5B9C" w:rsidRDefault="004B5B9C" w:rsidP="009134AB"/>
    <w:p w:rsidR="008F6A51" w:rsidRDefault="004B5B9C" w:rsidP="00444A7B">
      <w:pPr>
        <w:jc w:val="left"/>
      </w:pPr>
      <w:r>
        <w:t xml:space="preserve">He also reminded the Board of the upcoming LSA conference in Destin, Florida, and asked for suggestions on the presentation that the Fund gives at the conference annually. </w:t>
      </w:r>
    </w:p>
    <w:p w:rsidR="004B5B9C" w:rsidRDefault="004B5B9C" w:rsidP="00444A7B">
      <w:pPr>
        <w:jc w:val="left"/>
      </w:pPr>
    </w:p>
    <w:p w:rsidR="004B5B9C" w:rsidRDefault="004B5B9C" w:rsidP="00444A7B">
      <w:pPr>
        <w:jc w:val="left"/>
      </w:pPr>
      <w:r>
        <w:t xml:space="preserve">The Board discussed possible venues for its annual education retreat in August. McGee also stated that the required training session for prospective Board members would be held sometime in May or June. </w:t>
      </w:r>
    </w:p>
    <w:p w:rsidR="004B5B9C" w:rsidRDefault="004B5B9C" w:rsidP="00444A7B">
      <w:pPr>
        <w:jc w:val="left"/>
      </w:pPr>
    </w:p>
    <w:p w:rsidR="009C2F52" w:rsidRDefault="00D546C1" w:rsidP="00444A7B">
      <w:pPr>
        <w:jc w:val="left"/>
      </w:pPr>
      <w:r>
        <w:t xml:space="preserve">President Hilton requested a motion to approve </w:t>
      </w:r>
      <w:r w:rsidR="009134AB">
        <w:t xml:space="preserve">the following agenda items: </w:t>
      </w:r>
    </w:p>
    <w:p w:rsidR="009134AB" w:rsidRPr="009134AB" w:rsidRDefault="004B5B9C" w:rsidP="00077742">
      <w:pPr>
        <w:numPr>
          <w:ilvl w:val="0"/>
          <w:numId w:val="1"/>
        </w:numPr>
        <w:jc w:val="left"/>
        <w:rPr>
          <w:b/>
        </w:rPr>
      </w:pPr>
      <w:r>
        <w:t>Minutes of the 12/18/2017</w:t>
      </w:r>
      <w:r w:rsidR="009134AB">
        <w:t xml:space="preserve"> Board Meeting</w:t>
      </w:r>
    </w:p>
    <w:p w:rsidR="00077742" w:rsidRPr="00077742" w:rsidRDefault="00D71F1D" w:rsidP="00077742">
      <w:pPr>
        <w:numPr>
          <w:ilvl w:val="0"/>
          <w:numId w:val="1"/>
        </w:numPr>
        <w:jc w:val="left"/>
        <w:rPr>
          <w:b/>
        </w:rPr>
      </w:pPr>
      <w:r>
        <w:t>Applications for reciprocal recognition of service and transfers</w:t>
      </w:r>
    </w:p>
    <w:p w:rsidR="00D71F1D" w:rsidRPr="001B7672" w:rsidRDefault="00D71F1D" w:rsidP="00303BDB">
      <w:pPr>
        <w:numPr>
          <w:ilvl w:val="0"/>
          <w:numId w:val="1"/>
        </w:numPr>
        <w:jc w:val="left"/>
        <w:rPr>
          <w:b/>
        </w:rPr>
      </w:pPr>
      <w:r>
        <w:t xml:space="preserve">Applications for retirement, </w:t>
      </w:r>
      <w:proofErr w:type="spellStart"/>
      <w:r>
        <w:t>back</w:t>
      </w:r>
      <w:r w:rsidR="00753597">
        <w:t>DROP</w:t>
      </w:r>
      <w:proofErr w:type="spellEnd"/>
      <w:r>
        <w:t>, disability, and survivor benefits</w:t>
      </w:r>
    </w:p>
    <w:p w:rsidR="00EE7CE1" w:rsidRPr="00EE7CE1" w:rsidRDefault="009134AB" w:rsidP="004B5B9C">
      <w:pPr>
        <w:widowControl w:val="0"/>
        <w:tabs>
          <w:tab w:val="left" w:pos="90"/>
        </w:tabs>
        <w:autoSpaceDE w:val="0"/>
        <w:autoSpaceDN w:val="0"/>
        <w:adjustRightInd w:val="0"/>
        <w:jc w:val="left"/>
        <w:rPr>
          <w:rFonts w:ascii="Times New Roman" w:hAnsi="Times New Roman" w:cs="Times New Roman"/>
          <w:color w:val="000000"/>
          <w:sz w:val="18"/>
          <w:szCs w:val="18"/>
        </w:rPr>
      </w:pPr>
      <w:r>
        <w:t xml:space="preserve">Sheriff </w:t>
      </w:r>
      <w:r w:rsidR="004B5B9C">
        <w:t>Willy Martin</w:t>
      </w:r>
      <w:r>
        <w:t xml:space="preserve"> made the motio</w:t>
      </w:r>
      <w:r w:rsidR="004B5B9C">
        <w:t>n to approve them. Ronnie Morse</w:t>
      </w:r>
      <w:r w:rsidR="00D71F1D">
        <w:t xml:space="preserve"> seconded, and the motion passed.</w:t>
      </w:r>
      <w:r w:rsidR="004B5B9C" w:rsidRPr="001B4423">
        <w:rPr>
          <w:rFonts w:ascii="Times New Roman" w:hAnsi="Times New Roman" w:cs="Times New Roman"/>
          <w:b/>
          <w:color w:val="000000"/>
          <w:sz w:val="22"/>
          <w:szCs w:val="22"/>
        </w:rPr>
        <w:t xml:space="preserve"> </w:t>
      </w:r>
      <w:r w:rsidR="001B4423" w:rsidRPr="001B4423">
        <w:rPr>
          <w:rStyle w:val="EndnoteReference"/>
          <w:rFonts w:ascii="Times New Roman" w:hAnsi="Times New Roman" w:cs="Times New Roman"/>
          <w:b/>
          <w:color w:val="000000"/>
          <w:sz w:val="22"/>
          <w:szCs w:val="22"/>
        </w:rPr>
        <w:endnoteReference w:id="6"/>
      </w:r>
      <w:r w:rsidR="00083B4B">
        <w:rPr>
          <w:rFonts w:ascii="Times New Roman" w:hAnsi="Times New Roman" w:cs="Times New Roman"/>
          <w:b/>
          <w:color w:val="000000"/>
          <w:sz w:val="22"/>
          <w:szCs w:val="22"/>
          <w:u w:val="single"/>
        </w:rPr>
        <w:br/>
      </w:r>
      <w:r w:rsidR="00312638">
        <w:rPr>
          <w:rFonts w:ascii="Times New Roman" w:hAnsi="Times New Roman" w:cs="Times New Roman"/>
          <w:b/>
          <w:color w:val="000000"/>
          <w:sz w:val="22"/>
          <w:szCs w:val="22"/>
          <w:u w:val="single"/>
        </w:rPr>
        <w:br/>
      </w:r>
    </w:p>
    <w:p w:rsidR="00BF0474" w:rsidRDefault="00BF0474" w:rsidP="00426D61">
      <w:pPr>
        <w:jc w:val="left"/>
        <w:rPr>
          <w:b/>
          <w:u w:val="single"/>
        </w:rPr>
      </w:pPr>
    </w:p>
    <w:p w:rsidR="00263ECF" w:rsidRPr="00332CED" w:rsidRDefault="00263ECF" w:rsidP="00426D61">
      <w:pPr>
        <w:jc w:val="left"/>
        <w:rPr>
          <w:rFonts w:ascii="Times New Roman" w:hAnsi="Times New Roman" w:cs="Times New Roman"/>
          <w:b/>
          <w:color w:val="000000"/>
          <w:sz w:val="22"/>
          <w:szCs w:val="22"/>
          <w:u w:val="single"/>
        </w:rPr>
      </w:pPr>
      <w:r w:rsidRPr="005B39F1">
        <w:rPr>
          <w:b/>
          <w:u w:val="single"/>
        </w:rPr>
        <w:t>Executive Session</w:t>
      </w:r>
    </w:p>
    <w:p w:rsidR="00426D61" w:rsidRDefault="00426D61" w:rsidP="00263ECF">
      <w:r w:rsidRPr="006F0EEB">
        <w:t xml:space="preserve">President </w:t>
      </w:r>
      <w:r w:rsidR="004B5B9C">
        <w:t>Hilton made a motion</w:t>
      </w:r>
      <w:r>
        <w:t xml:space="preserve"> for the Board to go into Executive Session</w:t>
      </w:r>
      <w:r w:rsidR="004B5B9C">
        <w:t xml:space="preserve"> </w:t>
      </w:r>
      <w:r>
        <w:t xml:space="preserve">to receive advice from </w:t>
      </w:r>
      <w:r w:rsidRPr="00910CBB">
        <w:t>Counse</w:t>
      </w:r>
      <w:r>
        <w:t>l related to:</w:t>
      </w:r>
    </w:p>
    <w:p w:rsidR="004B5B9C" w:rsidRDefault="004B5B9C" w:rsidP="004B5B9C">
      <w:pPr>
        <w:pStyle w:val="ListParagraph"/>
        <w:numPr>
          <w:ilvl w:val="0"/>
          <w:numId w:val="27"/>
        </w:numPr>
        <w:jc w:val="left"/>
      </w:pPr>
      <w:r>
        <w:t>Intel Litigation</w:t>
      </w:r>
    </w:p>
    <w:p w:rsidR="004B5B9C" w:rsidRDefault="004B5B9C" w:rsidP="004B5B9C">
      <w:pPr>
        <w:pStyle w:val="ListParagraph"/>
        <w:numPr>
          <w:ilvl w:val="0"/>
          <w:numId w:val="27"/>
        </w:numPr>
        <w:jc w:val="left"/>
      </w:pPr>
      <w:r>
        <w:t>Bristol-Meyers Squibb Litigation</w:t>
      </w:r>
      <w:r w:rsidR="001B4423">
        <w:rPr>
          <w:rStyle w:val="EndnoteReference"/>
        </w:rPr>
        <w:endnoteReference w:id="7"/>
      </w:r>
    </w:p>
    <w:p w:rsidR="00426D61" w:rsidRPr="00426D61" w:rsidRDefault="00426D61" w:rsidP="00426D61"/>
    <w:p w:rsidR="00263ECF" w:rsidRPr="005B39F1" w:rsidRDefault="00263ECF" w:rsidP="00263ECF">
      <w:pPr>
        <w:spacing w:line="360" w:lineRule="auto"/>
        <w:rPr>
          <w:b/>
          <w:u w:val="single"/>
        </w:rPr>
      </w:pPr>
      <w:r w:rsidRPr="005B39F1">
        <w:rPr>
          <w:b/>
          <w:u w:val="single"/>
        </w:rPr>
        <w:t>Regular Session</w:t>
      </w:r>
    </w:p>
    <w:p w:rsidR="00FE4FA5" w:rsidRDefault="00263ECF" w:rsidP="00263ECF">
      <w:pPr>
        <w:pStyle w:val="PlainText"/>
        <w:spacing w:line="276" w:lineRule="auto"/>
        <w:jc w:val="both"/>
        <w:rPr>
          <w:rFonts w:ascii="Courier New" w:hAnsi="Courier New" w:cs="Courier New"/>
          <w:sz w:val="20"/>
          <w:szCs w:val="20"/>
        </w:rPr>
      </w:pPr>
      <w:r w:rsidRPr="006F0EEB">
        <w:rPr>
          <w:rFonts w:ascii="Courier New" w:hAnsi="Courier New" w:cs="Courier New"/>
          <w:sz w:val="20"/>
          <w:szCs w:val="20"/>
        </w:rPr>
        <w:lastRenderedPageBreak/>
        <w:t>The Bo</w:t>
      </w:r>
      <w:r>
        <w:rPr>
          <w:rFonts w:ascii="Courier New" w:hAnsi="Courier New" w:cs="Courier New"/>
          <w:sz w:val="20"/>
          <w:szCs w:val="20"/>
        </w:rPr>
        <w:t xml:space="preserve">ard returned to Regular Session. The Counsel stated that </w:t>
      </w:r>
      <w:r w:rsidRPr="006F0EEB">
        <w:rPr>
          <w:rFonts w:ascii="Courier New" w:hAnsi="Courier New" w:cs="Courier New"/>
          <w:sz w:val="20"/>
          <w:szCs w:val="20"/>
        </w:rPr>
        <w:t xml:space="preserve">the record should show that </w:t>
      </w:r>
      <w:r>
        <w:rPr>
          <w:rFonts w:ascii="Courier New" w:hAnsi="Courier New" w:cs="Courier New"/>
          <w:sz w:val="20"/>
          <w:szCs w:val="20"/>
        </w:rPr>
        <w:t>no actions or motions were taken during Executive Session.</w:t>
      </w:r>
    </w:p>
    <w:p w:rsidR="00FE4FA5" w:rsidRDefault="00FE4FA5" w:rsidP="00263ECF">
      <w:pPr>
        <w:pStyle w:val="PlainText"/>
        <w:spacing w:line="276" w:lineRule="auto"/>
        <w:jc w:val="both"/>
        <w:rPr>
          <w:rFonts w:ascii="Courier New" w:hAnsi="Courier New" w:cs="Courier New"/>
          <w:sz w:val="20"/>
          <w:szCs w:val="20"/>
        </w:rPr>
      </w:pPr>
    </w:p>
    <w:p w:rsidR="00FE4FA5" w:rsidRDefault="004B5B9C" w:rsidP="00263ECF">
      <w:pPr>
        <w:pStyle w:val="PlainText"/>
        <w:spacing w:line="276" w:lineRule="auto"/>
        <w:jc w:val="both"/>
        <w:rPr>
          <w:rFonts w:ascii="Courier New" w:hAnsi="Courier New" w:cs="Courier New"/>
          <w:sz w:val="20"/>
          <w:szCs w:val="20"/>
        </w:rPr>
      </w:pPr>
      <w:r>
        <w:rPr>
          <w:rFonts w:ascii="Courier New" w:hAnsi="Courier New" w:cs="Courier New"/>
          <w:sz w:val="20"/>
          <w:szCs w:val="20"/>
        </w:rPr>
        <w:t xml:space="preserve">Sheriff Wayne </w:t>
      </w:r>
      <w:proofErr w:type="spellStart"/>
      <w:r>
        <w:rPr>
          <w:rFonts w:ascii="Courier New" w:hAnsi="Courier New" w:cs="Courier New"/>
          <w:sz w:val="20"/>
          <w:szCs w:val="20"/>
        </w:rPr>
        <w:t>McElveen</w:t>
      </w:r>
      <w:proofErr w:type="spellEnd"/>
      <w:r w:rsidR="00FE4FA5">
        <w:rPr>
          <w:rFonts w:ascii="Courier New" w:hAnsi="Courier New" w:cs="Courier New"/>
          <w:sz w:val="20"/>
          <w:szCs w:val="20"/>
        </w:rPr>
        <w:t xml:space="preserve"> made a motion to adopt the advice of legal counsel, </w:t>
      </w:r>
      <w:r>
        <w:rPr>
          <w:rFonts w:ascii="Courier New" w:hAnsi="Courier New" w:cs="Courier New"/>
          <w:sz w:val="20"/>
          <w:szCs w:val="20"/>
        </w:rPr>
        <w:t xml:space="preserve">to go forward with the two securities litigation cases. </w:t>
      </w:r>
      <w:r w:rsidR="009A7860">
        <w:rPr>
          <w:rFonts w:ascii="Courier New" w:hAnsi="Courier New" w:cs="Courier New"/>
          <w:sz w:val="20"/>
          <w:szCs w:val="20"/>
        </w:rPr>
        <w:t xml:space="preserve">Ronnie Morse seconded, and the motion passed. </w:t>
      </w:r>
    </w:p>
    <w:p w:rsidR="000913D5" w:rsidRDefault="000913D5" w:rsidP="00444A7B">
      <w:pPr>
        <w:jc w:val="left"/>
        <w:rPr>
          <w:color w:val="000000"/>
          <w:sz w:val="24"/>
          <w:szCs w:val="24"/>
        </w:rPr>
      </w:pPr>
    </w:p>
    <w:p w:rsidR="000913D5" w:rsidRPr="000913D5" w:rsidRDefault="002D44C4" w:rsidP="00444A7B">
      <w:pPr>
        <w:jc w:val="left"/>
        <w:rPr>
          <w:b/>
          <w:u w:val="single"/>
        </w:rPr>
      </w:pPr>
      <w:r w:rsidRPr="008F0BD5">
        <w:rPr>
          <w:b/>
          <w:u w:val="single"/>
        </w:rPr>
        <w:t>Adjourn</w:t>
      </w:r>
    </w:p>
    <w:p w:rsidR="002D44C4" w:rsidRPr="00C855A1" w:rsidRDefault="002D44C4" w:rsidP="00444A7B">
      <w:pPr>
        <w:jc w:val="left"/>
        <w:rPr>
          <w:vertAlign w:val="superscript"/>
        </w:rPr>
      </w:pPr>
      <w:r w:rsidRPr="00C855A1">
        <w:t xml:space="preserve">With no further business to consider, </w:t>
      </w:r>
      <w:r w:rsidR="000F252D">
        <w:t>Sheriff William Hilton adjourned the meeting</w:t>
      </w:r>
      <w:r w:rsidR="00D92019">
        <w:t>.</w:t>
      </w:r>
    </w:p>
    <w:p w:rsidR="002D44C4" w:rsidRPr="00C855A1" w:rsidRDefault="002D44C4" w:rsidP="00444A7B">
      <w:pPr>
        <w:pStyle w:val="BodyText"/>
        <w:jc w:val="left"/>
      </w:pPr>
    </w:p>
    <w:p w:rsidR="002D44C4" w:rsidRPr="00D92019" w:rsidRDefault="002D44C4" w:rsidP="00444A7B">
      <w:pPr>
        <w:pStyle w:val="BodyText"/>
        <w:jc w:val="left"/>
        <w:rPr>
          <w:b w:val="0"/>
        </w:rPr>
      </w:pPr>
      <w:r w:rsidRPr="00D92019">
        <w:rPr>
          <w:b w:val="0"/>
        </w:rPr>
        <w:t xml:space="preserve">I hereby certify to the best of my knowledge and belief that the above and foregoing is a true and correct synopsis of the proceedings </w:t>
      </w:r>
      <w:r w:rsidR="00ED735B" w:rsidRPr="00D92019">
        <w:rPr>
          <w:b w:val="0"/>
        </w:rPr>
        <w:t>of the</w:t>
      </w:r>
      <w:r w:rsidR="00757EAE" w:rsidRPr="00D92019">
        <w:rPr>
          <w:b w:val="0"/>
        </w:rPr>
        <w:t xml:space="preserve"> meeting of the </w:t>
      </w:r>
      <w:r w:rsidR="006215D3">
        <w:rPr>
          <w:b w:val="0"/>
        </w:rPr>
        <w:t xml:space="preserve">Board of Trustees on </w:t>
      </w:r>
      <w:r w:rsidR="003626D0">
        <w:rPr>
          <w:b w:val="0"/>
        </w:rPr>
        <w:t>April 17, 2018</w:t>
      </w:r>
      <w:r w:rsidRPr="00D92019">
        <w:rPr>
          <w:b w:val="0"/>
        </w:rPr>
        <w:t>.</w:t>
      </w:r>
    </w:p>
    <w:p w:rsidR="002D44C4" w:rsidRPr="00C855A1" w:rsidRDefault="002D44C4" w:rsidP="00444A7B">
      <w:pPr>
        <w:pStyle w:val="BodyText"/>
        <w:jc w:val="left"/>
      </w:pPr>
    </w:p>
    <w:p w:rsidR="00BF6197" w:rsidRDefault="002D44C4" w:rsidP="00BF6197">
      <w:pPr>
        <w:jc w:val="left"/>
      </w:pPr>
      <w:r w:rsidRPr="00C855A1">
        <w:tab/>
      </w:r>
      <w:r w:rsidRPr="00C855A1">
        <w:tab/>
      </w:r>
      <w:r w:rsidRPr="00C855A1">
        <w:tab/>
      </w:r>
      <w:r w:rsidRPr="00C855A1">
        <w:tab/>
      </w:r>
      <w:r w:rsidRPr="00C855A1">
        <w:tab/>
      </w:r>
    </w:p>
    <w:p w:rsidR="00BF6197" w:rsidRDefault="00BF6197" w:rsidP="00BF6197">
      <w:pPr>
        <w:jc w:val="left"/>
      </w:pPr>
    </w:p>
    <w:p w:rsidR="002D44C4" w:rsidRPr="00C855A1" w:rsidRDefault="002D44C4" w:rsidP="00444A7B">
      <w:pPr>
        <w:ind w:left="3600"/>
        <w:jc w:val="left"/>
      </w:pPr>
      <w:r w:rsidRPr="00C855A1">
        <w:t>______________________________________</w:t>
      </w:r>
      <w:r w:rsidR="00D92019">
        <w:t>___</w:t>
      </w:r>
    </w:p>
    <w:p w:rsidR="002D44C4" w:rsidRDefault="002D44C4" w:rsidP="00444A7B">
      <w:pPr>
        <w:jc w:val="left"/>
      </w:pPr>
      <w:r w:rsidRPr="00C855A1">
        <w:tab/>
      </w:r>
      <w:r w:rsidRPr="00C855A1">
        <w:tab/>
      </w:r>
      <w:r w:rsidRPr="00C855A1">
        <w:tab/>
      </w:r>
      <w:r w:rsidRPr="00C855A1">
        <w:tab/>
      </w:r>
      <w:r w:rsidRPr="00C855A1">
        <w:tab/>
      </w:r>
      <w:r w:rsidR="00D92019">
        <w:t>Sheriff William Hilton,</w:t>
      </w:r>
      <w:r w:rsidR="00F75AB4">
        <w:t>President</w:t>
      </w:r>
      <w:r w:rsidR="007E6EB2" w:rsidRPr="00C855A1">
        <w:br/>
      </w:r>
    </w:p>
    <w:p w:rsidR="00CF39BF" w:rsidRPr="00CF39BF" w:rsidRDefault="00CF39BF" w:rsidP="00444A7B">
      <w:pPr>
        <w:jc w:val="left"/>
      </w:pPr>
    </w:p>
    <w:p w:rsidR="002D44C4" w:rsidRPr="00C855A1" w:rsidRDefault="002D44C4" w:rsidP="00444A7B">
      <w:pPr>
        <w:jc w:val="left"/>
      </w:pPr>
      <w:r w:rsidRPr="00C855A1">
        <w:tab/>
      </w:r>
      <w:r w:rsidRPr="00C855A1">
        <w:tab/>
      </w:r>
      <w:r w:rsidRPr="00C855A1">
        <w:tab/>
      </w:r>
      <w:r w:rsidRPr="00C855A1">
        <w:tab/>
      </w:r>
      <w:r w:rsidRPr="00C855A1">
        <w:tab/>
        <w:t>______________________________________</w:t>
      </w:r>
    </w:p>
    <w:p w:rsidR="002D44C4" w:rsidRPr="00C855A1" w:rsidRDefault="002D44C4" w:rsidP="00444A7B">
      <w:pPr>
        <w:jc w:val="left"/>
      </w:pPr>
      <w:r w:rsidRPr="00C855A1">
        <w:tab/>
      </w:r>
      <w:r w:rsidRPr="00C855A1">
        <w:tab/>
      </w:r>
      <w:r w:rsidRPr="00C855A1">
        <w:tab/>
      </w:r>
      <w:r w:rsidRPr="00C855A1">
        <w:tab/>
      </w:r>
      <w:r w:rsidRPr="00C855A1">
        <w:tab/>
        <w:t>Osey McGee, Jr. Executive Director</w:t>
      </w:r>
    </w:p>
    <w:p w:rsidR="002D44C4" w:rsidRPr="00C855A1" w:rsidRDefault="002D44C4" w:rsidP="00444A7B">
      <w:pPr>
        <w:jc w:val="left"/>
      </w:pPr>
    </w:p>
    <w:p w:rsidR="00EA1DC7" w:rsidRDefault="00EA1DC7" w:rsidP="00444A7B">
      <w:pPr>
        <w:jc w:val="left"/>
      </w:pPr>
    </w:p>
    <w:p w:rsidR="00794492" w:rsidRDefault="00794492" w:rsidP="00444A7B">
      <w:pPr>
        <w:jc w:val="left"/>
      </w:pPr>
    </w:p>
    <w:p w:rsidR="00794492" w:rsidRDefault="00A268EF" w:rsidP="00444A7B">
      <w:pPr>
        <w:jc w:val="left"/>
      </w:pPr>
      <w:r w:rsidRPr="00C855A1">
        <w:t xml:space="preserve">Motions and Concurrences: </w:t>
      </w:r>
    </w:p>
    <w:p w:rsidR="001B7754" w:rsidRPr="00C855A1" w:rsidRDefault="001B7754" w:rsidP="00444A7B">
      <w:pPr>
        <w:jc w:val="left"/>
      </w:pPr>
    </w:p>
    <w:sectPr w:rsidR="001B7754" w:rsidRPr="00C855A1" w:rsidSect="0060415C">
      <w:footerReference w:type="even" r:id="rId8"/>
      <w:footerReference w:type="default" r:id="rId9"/>
      <w:footerReference w:type="first" r:id="rId10"/>
      <w:endnotePr>
        <w:numFmt w:val="decimal"/>
      </w:endnotePr>
      <w:type w:val="continuous"/>
      <w:pgSz w:w="12240" w:h="15840"/>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AB3" w:rsidRDefault="00206AB3" w:rsidP="00D92019">
      <w:r>
        <w:separator/>
      </w:r>
    </w:p>
  </w:endnote>
  <w:endnote w:type="continuationSeparator" w:id="1">
    <w:p w:rsidR="00206AB3" w:rsidRDefault="00206AB3" w:rsidP="00D92019">
      <w:r>
        <w:continuationSeparator/>
      </w:r>
    </w:p>
  </w:endnote>
  <w:endnote w:id="2">
    <w:p w:rsidR="001B4423" w:rsidRDefault="001B7754">
      <w:pPr>
        <w:pStyle w:val="EndnoteText"/>
      </w:pPr>
      <w:r>
        <w:rPr>
          <w:rStyle w:val="EndnoteReference"/>
        </w:rPr>
        <w:endnoteRef/>
      </w:r>
      <w:r>
        <w:t xml:space="preserve"> </w:t>
      </w:r>
      <w:r w:rsidR="001B4423">
        <w:t xml:space="preserve">Approval of </w:t>
      </w:r>
      <w:r>
        <w:t xml:space="preserve">Investment Committee </w:t>
      </w:r>
      <w:r w:rsidR="001B4423">
        <w:t>Recommendations</w:t>
      </w:r>
    </w:p>
  </w:endnote>
  <w:endnote w:id="3">
    <w:p w:rsidR="001B4423" w:rsidRDefault="001B4423">
      <w:pPr>
        <w:pStyle w:val="EndnoteText"/>
      </w:pPr>
      <w:r>
        <w:rPr>
          <w:rStyle w:val="EndnoteReference"/>
        </w:rPr>
        <w:endnoteRef/>
      </w:r>
      <w:r>
        <w:t xml:space="preserve"> Approval of Executive Committee Report</w:t>
      </w:r>
    </w:p>
  </w:endnote>
  <w:endnote w:id="4">
    <w:p w:rsidR="001B4423" w:rsidRDefault="001B4423">
      <w:pPr>
        <w:pStyle w:val="EndnoteText"/>
      </w:pPr>
      <w:r>
        <w:rPr>
          <w:rStyle w:val="EndnoteReference"/>
        </w:rPr>
        <w:endnoteRef/>
      </w:r>
      <w:r>
        <w:t xml:space="preserve"> Adoption of Audit Engagements </w:t>
      </w:r>
    </w:p>
  </w:endnote>
  <w:endnote w:id="5">
    <w:p w:rsidR="001B4423" w:rsidRDefault="001B4423">
      <w:pPr>
        <w:pStyle w:val="EndnoteText"/>
      </w:pPr>
      <w:r>
        <w:rPr>
          <w:rStyle w:val="EndnoteReference"/>
        </w:rPr>
        <w:endnoteRef/>
      </w:r>
      <w:r>
        <w:t xml:space="preserve"> Adoption of Actuarial Contract </w:t>
      </w:r>
    </w:p>
  </w:endnote>
  <w:endnote w:id="6">
    <w:p w:rsidR="001B4423" w:rsidRDefault="001B4423">
      <w:pPr>
        <w:pStyle w:val="EndnoteText"/>
      </w:pPr>
      <w:r>
        <w:rPr>
          <w:rStyle w:val="EndnoteReference"/>
        </w:rPr>
        <w:endnoteRef/>
      </w:r>
      <w:r w:rsidR="003626D0">
        <w:t xml:space="preserve"> </w:t>
      </w:r>
      <w:r>
        <w:t xml:space="preserve">Approval of 12/18/2017 Board Meeting Minutes, Applications of Reciprocal   Recognition of Service and Transfers, and Applications for Retirement, BackDROP, Disability, and Survivor Benefits. </w:t>
      </w:r>
    </w:p>
  </w:endnote>
  <w:endnote w:id="7">
    <w:p w:rsidR="001B4423" w:rsidRDefault="001B4423">
      <w:pPr>
        <w:pStyle w:val="EndnoteText"/>
      </w:pPr>
      <w:r>
        <w:rPr>
          <w:rStyle w:val="EndnoteReference"/>
        </w:rPr>
        <w:endnoteRef/>
      </w:r>
      <w:r>
        <w:t xml:space="preserve"> Executive Session</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EBD" w:rsidRDefault="00D93EBD" w:rsidP="00D92019">
    <w:pPr>
      <w:pStyle w:val="Footer"/>
    </w:pPr>
    <w:r>
      <w:rPr>
        <w:b/>
      </w:rPr>
      <w:tab/>
      <w:t>6</w:t>
    </w:r>
    <w:r>
      <w:tab/>
    </w:r>
    <w:r>
      <w:tab/>
    </w:r>
    <w:r>
      <w:tab/>
    </w:r>
    <w:r>
      <w:tab/>
      <w:t>LSPRF Board</w:t>
    </w:r>
  </w:p>
  <w:p w:rsidR="00D93EBD" w:rsidRPr="0052280D" w:rsidRDefault="00D93EBD" w:rsidP="00D92019">
    <w:pPr>
      <w:pStyle w:val="Footer"/>
    </w:pPr>
    <w:r>
      <w:tab/>
      <w:t xml:space="preserve">                                                            06/27/2012</w:t>
    </w:r>
  </w:p>
  <w:p w:rsidR="00D93EBD" w:rsidRDefault="00D93EBD" w:rsidP="00D920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EBD" w:rsidRDefault="00D93EBD" w:rsidP="00D92019">
    <w:pPr>
      <w:pStyle w:val="Footer"/>
    </w:pPr>
    <w:r>
      <w:tab/>
    </w:r>
    <w:r w:rsidR="00921CCF">
      <w:rPr>
        <w:noProof/>
      </w:rPr>
      <w:fldChar w:fldCharType="begin"/>
    </w:r>
    <w:r w:rsidR="00B4704C">
      <w:rPr>
        <w:noProof/>
      </w:rPr>
      <w:instrText xml:space="preserve"> PAGE   \* MERGEFORMAT </w:instrText>
    </w:r>
    <w:r w:rsidR="00921CCF">
      <w:rPr>
        <w:noProof/>
      </w:rPr>
      <w:fldChar w:fldCharType="separate"/>
    </w:r>
    <w:r w:rsidR="00E533AE">
      <w:rPr>
        <w:noProof/>
      </w:rPr>
      <w:t>9</w:t>
    </w:r>
    <w:r w:rsidR="00921CCF">
      <w:rPr>
        <w:noProof/>
      </w:rPr>
      <w:fldChar w:fldCharType="end"/>
    </w:r>
    <w:r>
      <w:tab/>
      <w:t xml:space="preserve">LSPRF Board </w:t>
    </w:r>
  </w:p>
  <w:p w:rsidR="00D93EBD" w:rsidRDefault="00D93EBD" w:rsidP="00D92019">
    <w:pPr>
      <w:pStyle w:val="Footer"/>
    </w:pPr>
    <w:r>
      <w:t xml:space="preserve">                                                             04/17/2018</w:t>
    </w:r>
  </w:p>
  <w:p w:rsidR="00D93EBD" w:rsidRPr="0052280D" w:rsidRDefault="00D93EBD" w:rsidP="00D920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EBD" w:rsidRDefault="00D93EBD" w:rsidP="00D92019">
    <w:pPr>
      <w:pStyle w:val="Footer"/>
    </w:pPr>
    <w:r>
      <w:tab/>
    </w:r>
    <w:r w:rsidR="00921CCF">
      <w:rPr>
        <w:noProof/>
      </w:rPr>
      <w:fldChar w:fldCharType="begin"/>
    </w:r>
    <w:r w:rsidR="00B4704C">
      <w:rPr>
        <w:noProof/>
      </w:rPr>
      <w:instrText xml:space="preserve"> PAGE   \* MERGEFORMAT </w:instrText>
    </w:r>
    <w:r w:rsidR="00921CCF">
      <w:rPr>
        <w:noProof/>
      </w:rPr>
      <w:fldChar w:fldCharType="separate"/>
    </w:r>
    <w:r>
      <w:rPr>
        <w:noProof/>
      </w:rPr>
      <w:t>1</w:t>
    </w:r>
    <w:r w:rsidR="00921CCF">
      <w:rPr>
        <w:noProof/>
      </w:rPr>
      <w:fldChar w:fldCharType="end"/>
    </w:r>
    <w:r>
      <w:tab/>
      <w:t xml:space="preserve">LSPRF Board </w:t>
    </w:r>
  </w:p>
  <w:p w:rsidR="00D93EBD" w:rsidRDefault="00D93EBD" w:rsidP="00D92019">
    <w:pPr>
      <w:pStyle w:val="Footer"/>
    </w:pPr>
    <w:r>
      <w:t xml:space="preserve">                                                               06/27/12</w:t>
    </w:r>
  </w:p>
  <w:p w:rsidR="00D93EBD" w:rsidRDefault="00D93EBD" w:rsidP="00D92019">
    <w:pPr>
      <w:pStyle w:val="Footer"/>
    </w:pPr>
  </w:p>
  <w:p w:rsidR="00D93EBD" w:rsidRDefault="00D93EBD" w:rsidP="00D92019">
    <w:pPr>
      <w:pStyle w:val="Footer"/>
    </w:pPr>
  </w:p>
  <w:p w:rsidR="00D93EBD" w:rsidRDefault="00D93EBD" w:rsidP="00D920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AB3" w:rsidRDefault="00206AB3" w:rsidP="00D92019">
      <w:r>
        <w:separator/>
      </w:r>
    </w:p>
  </w:footnote>
  <w:footnote w:type="continuationSeparator" w:id="1">
    <w:p w:rsidR="00206AB3" w:rsidRDefault="00206AB3" w:rsidP="00D920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F9B"/>
    <w:multiLevelType w:val="hybridMultilevel"/>
    <w:tmpl w:val="732C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F7295"/>
    <w:multiLevelType w:val="hybridMultilevel"/>
    <w:tmpl w:val="01EA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76352E"/>
    <w:multiLevelType w:val="hybridMultilevel"/>
    <w:tmpl w:val="8424D7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F7A7791"/>
    <w:multiLevelType w:val="hybridMultilevel"/>
    <w:tmpl w:val="9CA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03E31"/>
    <w:multiLevelType w:val="hybridMultilevel"/>
    <w:tmpl w:val="1732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C77D8"/>
    <w:multiLevelType w:val="hybridMultilevel"/>
    <w:tmpl w:val="D7347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86C69"/>
    <w:multiLevelType w:val="hybridMultilevel"/>
    <w:tmpl w:val="7D86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2A3585"/>
    <w:multiLevelType w:val="hybridMultilevel"/>
    <w:tmpl w:val="EB96A18A"/>
    <w:lvl w:ilvl="0" w:tplc="DC5A0FCC">
      <w:start w:val="1"/>
      <w:numFmt w:val="bullet"/>
      <w:lvlText w:val=""/>
      <w:lvlJc w:val="left"/>
      <w:pPr>
        <w:tabs>
          <w:tab w:val="num" w:pos="720"/>
        </w:tabs>
        <w:ind w:left="720" w:hanging="360"/>
      </w:pPr>
      <w:rPr>
        <w:rFonts w:ascii="Wingdings 2" w:hAnsi="Wingdings 2" w:hint="default"/>
      </w:rPr>
    </w:lvl>
    <w:lvl w:ilvl="1" w:tplc="4DB6D70E">
      <w:start w:val="1807"/>
      <w:numFmt w:val="bullet"/>
      <w:lvlText w:val="◦"/>
      <w:lvlJc w:val="left"/>
      <w:pPr>
        <w:tabs>
          <w:tab w:val="num" w:pos="1440"/>
        </w:tabs>
        <w:ind w:left="1440" w:hanging="360"/>
      </w:pPr>
      <w:rPr>
        <w:rFonts w:ascii="Verdana" w:hAnsi="Verdana" w:hint="default"/>
      </w:rPr>
    </w:lvl>
    <w:lvl w:ilvl="2" w:tplc="A3BCE9D6">
      <w:numFmt w:val="bullet"/>
      <w:lvlText w:val="-"/>
      <w:lvlJc w:val="left"/>
      <w:pPr>
        <w:ind w:left="2160" w:hanging="360"/>
      </w:pPr>
      <w:rPr>
        <w:rFonts w:ascii="Courier New" w:eastAsia="MS Mincho" w:hAnsi="Courier New" w:cs="Courier New" w:hint="default"/>
      </w:rPr>
    </w:lvl>
    <w:lvl w:ilvl="3" w:tplc="9ABEF244" w:tentative="1">
      <w:start w:val="1"/>
      <w:numFmt w:val="bullet"/>
      <w:lvlText w:val=""/>
      <w:lvlJc w:val="left"/>
      <w:pPr>
        <w:tabs>
          <w:tab w:val="num" w:pos="2880"/>
        </w:tabs>
        <w:ind w:left="2880" w:hanging="360"/>
      </w:pPr>
      <w:rPr>
        <w:rFonts w:ascii="Wingdings 2" w:hAnsi="Wingdings 2" w:hint="default"/>
      </w:rPr>
    </w:lvl>
    <w:lvl w:ilvl="4" w:tplc="A060E9B8" w:tentative="1">
      <w:start w:val="1"/>
      <w:numFmt w:val="bullet"/>
      <w:lvlText w:val=""/>
      <w:lvlJc w:val="left"/>
      <w:pPr>
        <w:tabs>
          <w:tab w:val="num" w:pos="3600"/>
        </w:tabs>
        <w:ind w:left="3600" w:hanging="360"/>
      </w:pPr>
      <w:rPr>
        <w:rFonts w:ascii="Wingdings 2" w:hAnsi="Wingdings 2" w:hint="default"/>
      </w:rPr>
    </w:lvl>
    <w:lvl w:ilvl="5" w:tplc="FE22FEA8" w:tentative="1">
      <w:start w:val="1"/>
      <w:numFmt w:val="bullet"/>
      <w:lvlText w:val=""/>
      <w:lvlJc w:val="left"/>
      <w:pPr>
        <w:tabs>
          <w:tab w:val="num" w:pos="4320"/>
        </w:tabs>
        <w:ind w:left="4320" w:hanging="360"/>
      </w:pPr>
      <w:rPr>
        <w:rFonts w:ascii="Wingdings 2" w:hAnsi="Wingdings 2" w:hint="default"/>
      </w:rPr>
    </w:lvl>
    <w:lvl w:ilvl="6" w:tplc="12FA879A" w:tentative="1">
      <w:start w:val="1"/>
      <w:numFmt w:val="bullet"/>
      <w:lvlText w:val=""/>
      <w:lvlJc w:val="left"/>
      <w:pPr>
        <w:tabs>
          <w:tab w:val="num" w:pos="5040"/>
        </w:tabs>
        <w:ind w:left="5040" w:hanging="360"/>
      </w:pPr>
      <w:rPr>
        <w:rFonts w:ascii="Wingdings 2" w:hAnsi="Wingdings 2" w:hint="default"/>
      </w:rPr>
    </w:lvl>
    <w:lvl w:ilvl="7" w:tplc="C928B7FE" w:tentative="1">
      <w:start w:val="1"/>
      <w:numFmt w:val="bullet"/>
      <w:lvlText w:val=""/>
      <w:lvlJc w:val="left"/>
      <w:pPr>
        <w:tabs>
          <w:tab w:val="num" w:pos="5760"/>
        </w:tabs>
        <w:ind w:left="5760" w:hanging="360"/>
      </w:pPr>
      <w:rPr>
        <w:rFonts w:ascii="Wingdings 2" w:hAnsi="Wingdings 2" w:hint="default"/>
      </w:rPr>
    </w:lvl>
    <w:lvl w:ilvl="8" w:tplc="402E6EEA" w:tentative="1">
      <w:start w:val="1"/>
      <w:numFmt w:val="bullet"/>
      <w:lvlText w:val=""/>
      <w:lvlJc w:val="left"/>
      <w:pPr>
        <w:tabs>
          <w:tab w:val="num" w:pos="6480"/>
        </w:tabs>
        <w:ind w:left="6480" w:hanging="360"/>
      </w:pPr>
      <w:rPr>
        <w:rFonts w:ascii="Wingdings 2" w:hAnsi="Wingdings 2" w:hint="default"/>
      </w:rPr>
    </w:lvl>
  </w:abstractNum>
  <w:abstractNum w:abstractNumId="8">
    <w:nsid w:val="36E23850"/>
    <w:multiLevelType w:val="hybridMultilevel"/>
    <w:tmpl w:val="10222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CB14DB"/>
    <w:multiLevelType w:val="hybridMultilevel"/>
    <w:tmpl w:val="44D4D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2026A"/>
    <w:multiLevelType w:val="hybridMultilevel"/>
    <w:tmpl w:val="7CB0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D43296"/>
    <w:multiLevelType w:val="hybridMultilevel"/>
    <w:tmpl w:val="D67A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847273"/>
    <w:multiLevelType w:val="hybridMultilevel"/>
    <w:tmpl w:val="C7E63EE4"/>
    <w:lvl w:ilvl="0" w:tplc="45A4F07E">
      <w:start w:val="1"/>
      <w:numFmt w:val="bullet"/>
      <w:lvlText w:val=""/>
      <w:lvlJc w:val="left"/>
      <w:pPr>
        <w:tabs>
          <w:tab w:val="num" w:pos="720"/>
        </w:tabs>
        <w:ind w:left="720" w:hanging="360"/>
      </w:pPr>
      <w:rPr>
        <w:rFonts w:ascii="Wingdings 2" w:hAnsi="Wingdings 2" w:hint="default"/>
      </w:rPr>
    </w:lvl>
    <w:lvl w:ilvl="1" w:tplc="950A2ECE">
      <w:start w:val="1781"/>
      <w:numFmt w:val="bullet"/>
      <w:lvlText w:val="◦"/>
      <w:lvlJc w:val="left"/>
      <w:pPr>
        <w:tabs>
          <w:tab w:val="num" w:pos="1440"/>
        </w:tabs>
        <w:ind w:left="1440" w:hanging="360"/>
      </w:pPr>
      <w:rPr>
        <w:rFonts w:ascii="Verdana" w:hAnsi="Verdana" w:hint="default"/>
      </w:rPr>
    </w:lvl>
    <w:lvl w:ilvl="2" w:tplc="0C36F65E">
      <w:start w:val="1781"/>
      <w:numFmt w:val="bullet"/>
      <w:lvlText w:val=""/>
      <w:lvlJc w:val="left"/>
      <w:pPr>
        <w:tabs>
          <w:tab w:val="num" w:pos="2160"/>
        </w:tabs>
        <w:ind w:left="2160" w:hanging="360"/>
      </w:pPr>
      <w:rPr>
        <w:rFonts w:ascii="Wingdings 2" w:hAnsi="Wingdings 2" w:hint="default"/>
      </w:rPr>
    </w:lvl>
    <w:lvl w:ilvl="3" w:tplc="3614F7FA" w:tentative="1">
      <w:start w:val="1"/>
      <w:numFmt w:val="bullet"/>
      <w:lvlText w:val=""/>
      <w:lvlJc w:val="left"/>
      <w:pPr>
        <w:tabs>
          <w:tab w:val="num" w:pos="2880"/>
        </w:tabs>
        <w:ind w:left="2880" w:hanging="360"/>
      </w:pPr>
      <w:rPr>
        <w:rFonts w:ascii="Wingdings 2" w:hAnsi="Wingdings 2" w:hint="default"/>
      </w:rPr>
    </w:lvl>
    <w:lvl w:ilvl="4" w:tplc="CBA863BC" w:tentative="1">
      <w:start w:val="1"/>
      <w:numFmt w:val="bullet"/>
      <w:lvlText w:val=""/>
      <w:lvlJc w:val="left"/>
      <w:pPr>
        <w:tabs>
          <w:tab w:val="num" w:pos="3600"/>
        </w:tabs>
        <w:ind w:left="3600" w:hanging="360"/>
      </w:pPr>
      <w:rPr>
        <w:rFonts w:ascii="Wingdings 2" w:hAnsi="Wingdings 2" w:hint="default"/>
      </w:rPr>
    </w:lvl>
    <w:lvl w:ilvl="5" w:tplc="B5F2A272" w:tentative="1">
      <w:start w:val="1"/>
      <w:numFmt w:val="bullet"/>
      <w:lvlText w:val=""/>
      <w:lvlJc w:val="left"/>
      <w:pPr>
        <w:tabs>
          <w:tab w:val="num" w:pos="4320"/>
        </w:tabs>
        <w:ind w:left="4320" w:hanging="360"/>
      </w:pPr>
      <w:rPr>
        <w:rFonts w:ascii="Wingdings 2" w:hAnsi="Wingdings 2" w:hint="default"/>
      </w:rPr>
    </w:lvl>
    <w:lvl w:ilvl="6" w:tplc="60A28984" w:tentative="1">
      <w:start w:val="1"/>
      <w:numFmt w:val="bullet"/>
      <w:lvlText w:val=""/>
      <w:lvlJc w:val="left"/>
      <w:pPr>
        <w:tabs>
          <w:tab w:val="num" w:pos="5040"/>
        </w:tabs>
        <w:ind w:left="5040" w:hanging="360"/>
      </w:pPr>
      <w:rPr>
        <w:rFonts w:ascii="Wingdings 2" w:hAnsi="Wingdings 2" w:hint="default"/>
      </w:rPr>
    </w:lvl>
    <w:lvl w:ilvl="7" w:tplc="2CD42974" w:tentative="1">
      <w:start w:val="1"/>
      <w:numFmt w:val="bullet"/>
      <w:lvlText w:val=""/>
      <w:lvlJc w:val="left"/>
      <w:pPr>
        <w:tabs>
          <w:tab w:val="num" w:pos="5760"/>
        </w:tabs>
        <w:ind w:left="5760" w:hanging="360"/>
      </w:pPr>
      <w:rPr>
        <w:rFonts w:ascii="Wingdings 2" w:hAnsi="Wingdings 2" w:hint="default"/>
      </w:rPr>
    </w:lvl>
    <w:lvl w:ilvl="8" w:tplc="98789C84" w:tentative="1">
      <w:start w:val="1"/>
      <w:numFmt w:val="bullet"/>
      <w:lvlText w:val=""/>
      <w:lvlJc w:val="left"/>
      <w:pPr>
        <w:tabs>
          <w:tab w:val="num" w:pos="6480"/>
        </w:tabs>
        <w:ind w:left="6480" w:hanging="360"/>
      </w:pPr>
      <w:rPr>
        <w:rFonts w:ascii="Wingdings 2" w:hAnsi="Wingdings 2" w:hint="default"/>
      </w:rPr>
    </w:lvl>
  </w:abstractNum>
  <w:abstractNum w:abstractNumId="13">
    <w:nsid w:val="3FB95C9F"/>
    <w:multiLevelType w:val="hybridMultilevel"/>
    <w:tmpl w:val="EFA668E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3FEB5E7C"/>
    <w:multiLevelType w:val="hybridMultilevel"/>
    <w:tmpl w:val="2810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DD379D"/>
    <w:multiLevelType w:val="hybridMultilevel"/>
    <w:tmpl w:val="95D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86275"/>
    <w:multiLevelType w:val="hybridMultilevel"/>
    <w:tmpl w:val="FF761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99189F"/>
    <w:multiLevelType w:val="hybridMultilevel"/>
    <w:tmpl w:val="5DD8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815D1"/>
    <w:multiLevelType w:val="hybridMultilevel"/>
    <w:tmpl w:val="68F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F7A41"/>
    <w:multiLevelType w:val="hybridMultilevel"/>
    <w:tmpl w:val="4EF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C054D6"/>
    <w:multiLevelType w:val="hybridMultilevel"/>
    <w:tmpl w:val="9DD44EE6"/>
    <w:lvl w:ilvl="0" w:tplc="5C50E388">
      <w:start w:val="1"/>
      <w:numFmt w:val="bullet"/>
      <w:lvlText w:val="◦"/>
      <w:lvlJc w:val="left"/>
      <w:pPr>
        <w:tabs>
          <w:tab w:val="num" w:pos="720"/>
        </w:tabs>
        <w:ind w:left="720" w:hanging="360"/>
      </w:pPr>
      <w:rPr>
        <w:rFonts w:ascii="Verdana" w:hAnsi="Verdana" w:hint="default"/>
      </w:rPr>
    </w:lvl>
    <w:lvl w:ilvl="1" w:tplc="89A2879C">
      <w:start w:val="1"/>
      <w:numFmt w:val="bullet"/>
      <w:lvlText w:val="◦"/>
      <w:lvlJc w:val="left"/>
      <w:pPr>
        <w:tabs>
          <w:tab w:val="num" w:pos="1440"/>
        </w:tabs>
        <w:ind w:left="1440" w:hanging="360"/>
      </w:pPr>
      <w:rPr>
        <w:rFonts w:ascii="Verdana" w:hAnsi="Verdana" w:hint="default"/>
      </w:rPr>
    </w:lvl>
    <w:lvl w:ilvl="2" w:tplc="007E3ED6" w:tentative="1">
      <w:start w:val="1"/>
      <w:numFmt w:val="bullet"/>
      <w:lvlText w:val="◦"/>
      <w:lvlJc w:val="left"/>
      <w:pPr>
        <w:tabs>
          <w:tab w:val="num" w:pos="2160"/>
        </w:tabs>
        <w:ind w:left="2160" w:hanging="360"/>
      </w:pPr>
      <w:rPr>
        <w:rFonts w:ascii="Verdana" w:hAnsi="Verdana" w:hint="default"/>
      </w:rPr>
    </w:lvl>
    <w:lvl w:ilvl="3" w:tplc="EC144922" w:tentative="1">
      <w:start w:val="1"/>
      <w:numFmt w:val="bullet"/>
      <w:lvlText w:val="◦"/>
      <w:lvlJc w:val="left"/>
      <w:pPr>
        <w:tabs>
          <w:tab w:val="num" w:pos="2880"/>
        </w:tabs>
        <w:ind w:left="2880" w:hanging="360"/>
      </w:pPr>
      <w:rPr>
        <w:rFonts w:ascii="Verdana" w:hAnsi="Verdana" w:hint="default"/>
      </w:rPr>
    </w:lvl>
    <w:lvl w:ilvl="4" w:tplc="F7564576" w:tentative="1">
      <w:start w:val="1"/>
      <w:numFmt w:val="bullet"/>
      <w:lvlText w:val="◦"/>
      <w:lvlJc w:val="left"/>
      <w:pPr>
        <w:tabs>
          <w:tab w:val="num" w:pos="3600"/>
        </w:tabs>
        <w:ind w:left="3600" w:hanging="360"/>
      </w:pPr>
      <w:rPr>
        <w:rFonts w:ascii="Verdana" w:hAnsi="Verdana" w:hint="default"/>
      </w:rPr>
    </w:lvl>
    <w:lvl w:ilvl="5" w:tplc="21D42382" w:tentative="1">
      <w:start w:val="1"/>
      <w:numFmt w:val="bullet"/>
      <w:lvlText w:val="◦"/>
      <w:lvlJc w:val="left"/>
      <w:pPr>
        <w:tabs>
          <w:tab w:val="num" w:pos="4320"/>
        </w:tabs>
        <w:ind w:left="4320" w:hanging="360"/>
      </w:pPr>
      <w:rPr>
        <w:rFonts w:ascii="Verdana" w:hAnsi="Verdana" w:hint="default"/>
      </w:rPr>
    </w:lvl>
    <w:lvl w:ilvl="6" w:tplc="86F01E20" w:tentative="1">
      <w:start w:val="1"/>
      <w:numFmt w:val="bullet"/>
      <w:lvlText w:val="◦"/>
      <w:lvlJc w:val="left"/>
      <w:pPr>
        <w:tabs>
          <w:tab w:val="num" w:pos="5040"/>
        </w:tabs>
        <w:ind w:left="5040" w:hanging="360"/>
      </w:pPr>
      <w:rPr>
        <w:rFonts w:ascii="Verdana" w:hAnsi="Verdana" w:hint="default"/>
      </w:rPr>
    </w:lvl>
    <w:lvl w:ilvl="7" w:tplc="2D825932" w:tentative="1">
      <w:start w:val="1"/>
      <w:numFmt w:val="bullet"/>
      <w:lvlText w:val="◦"/>
      <w:lvlJc w:val="left"/>
      <w:pPr>
        <w:tabs>
          <w:tab w:val="num" w:pos="5760"/>
        </w:tabs>
        <w:ind w:left="5760" w:hanging="360"/>
      </w:pPr>
      <w:rPr>
        <w:rFonts w:ascii="Verdana" w:hAnsi="Verdana" w:hint="default"/>
      </w:rPr>
    </w:lvl>
    <w:lvl w:ilvl="8" w:tplc="690A33C6" w:tentative="1">
      <w:start w:val="1"/>
      <w:numFmt w:val="bullet"/>
      <w:lvlText w:val="◦"/>
      <w:lvlJc w:val="left"/>
      <w:pPr>
        <w:tabs>
          <w:tab w:val="num" w:pos="6480"/>
        </w:tabs>
        <w:ind w:left="6480" w:hanging="360"/>
      </w:pPr>
      <w:rPr>
        <w:rFonts w:ascii="Verdana" w:hAnsi="Verdana" w:hint="default"/>
      </w:rPr>
    </w:lvl>
  </w:abstractNum>
  <w:abstractNum w:abstractNumId="21">
    <w:nsid w:val="59DB61D4"/>
    <w:multiLevelType w:val="hybridMultilevel"/>
    <w:tmpl w:val="8408A532"/>
    <w:lvl w:ilvl="0" w:tplc="12860B1E">
      <w:start w:val="1"/>
      <w:numFmt w:val="bullet"/>
      <w:lvlText w:val=""/>
      <w:lvlJc w:val="left"/>
      <w:pPr>
        <w:tabs>
          <w:tab w:val="num" w:pos="720"/>
        </w:tabs>
        <w:ind w:left="720" w:hanging="360"/>
      </w:pPr>
      <w:rPr>
        <w:rFonts w:ascii="Wingdings 2" w:hAnsi="Wingdings 2" w:hint="default"/>
      </w:rPr>
    </w:lvl>
    <w:lvl w:ilvl="1" w:tplc="EB4EBDF8">
      <w:start w:val="1807"/>
      <w:numFmt w:val="bullet"/>
      <w:lvlText w:val="◦"/>
      <w:lvlJc w:val="left"/>
      <w:pPr>
        <w:tabs>
          <w:tab w:val="num" w:pos="1440"/>
        </w:tabs>
        <w:ind w:left="1440" w:hanging="360"/>
      </w:pPr>
      <w:rPr>
        <w:rFonts w:ascii="Verdana" w:hAnsi="Verdana" w:hint="default"/>
      </w:rPr>
    </w:lvl>
    <w:lvl w:ilvl="2" w:tplc="8C08A5FC" w:tentative="1">
      <w:start w:val="1"/>
      <w:numFmt w:val="bullet"/>
      <w:lvlText w:val=""/>
      <w:lvlJc w:val="left"/>
      <w:pPr>
        <w:tabs>
          <w:tab w:val="num" w:pos="2160"/>
        </w:tabs>
        <w:ind w:left="2160" w:hanging="360"/>
      </w:pPr>
      <w:rPr>
        <w:rFonts w:ascii="Wingdings 2" w:hAnsi="Wingdings 2" w:hint="default"/>
      </w:rPr>
    </w:lvl>
    <w:lvl w:ilvl="3" w:tplc="329607D6" w:tentative="1">
      <w:start w:val="1"/>
      <w:numFmt w:val="bullet"/>
      <w:lvlText w:val=""/>
      <w:lvlJc w:val="left"/>
      <w:pPr>
        <w:tabs>
          <w:tab w:val="num" w:pos="2880"/>
        </w:tabs>
        <w:ind w:left="2880" w:hanging="360"/>
      </w:pPr>
      <w:rPr>
        <w:rFonts w:ascii="Wingdings 2" w:hAnsi="Wingdings 2" w:hint="default"/>
      </w:rPr>
    </w:lvl>
    <w:lvl w:ilvl="4" w:tplc="DCD448E0" w:tentative="1">
      <w:start w:val="1"/>
      <w:numFmt w:val="bullet"/>
      <w:lvlText w:val=""/>
      <w:lvlJc w:val="left"/>
      <w:pPr>
        <w:tabs>
          <w:tab w:val="num" w:pos="3600"/>
        </w:tabs>
        <w:ind w:left="3600" w:hanging="360"/>
      </w:pPr>
      <w:rPr>
        <w:rFonts w:ascii="Wingdings 2" w:hAnsi="Wingdings 2" w:hint="default"/>
      </w:rPr>
    </w:lvl>
    <w:lvl w:ilvl="5" w:tplc="300CA4C6" w:tentative="1">
      <w:start w:val="1"/>
      <w:numFmt w:val="bullet"/>
      <w:lvlText w:val=""/>
      <w:lvlJc w:val="left"/>
      <w:pPr>
        <w:tabs>
          <w:tab w:val="num" w:pos="4320"/>
        </w:tabs>
        <w:ind w:left="4320" w:hanging="360"/>
      </w:pPr>
      <w:rPr>
        <w:rFonts w:ascii="Wingdings 2" w:hAnsi="Wingdings 2" w:hint="default"/>
      </w:rPr>
    </w:lvl>
    <w:lvl w:ilvl="6" w:tplc="CCB24228" w:tentative="1">
      <w:start w:val="1"/>
      <w:numFmt w:val="bullet"/>
      <w:lvlText w:val=""/>
      <w:lvlJc w:val="left"/>
      <w:pPr>
        <w:tabs>
          <w:tab w:val="num" w:pos="5040"/>
        </w:tabs>
        <w:ind w:left="5040" w:hanging="360"/>
      </w:pPr>
      <w:rPr>
        <w:rFonts w:ascii="Wingdings 2" w:hAnsi="Wingdings 2" w:hint="default"/>
      </w:rPr>
    </w:lvl>
    <w:lvl w:ilvl="7" w:tplc="4BD8183C" w:tentative="1">
      <w:start w:val="1"/>
      <w:numFmt w:val="bullet"/>
      <w:lvlText w:val=""/>
      <w:lvlJc w:val="left"/>
      <w:pPr>
        <w:tabs>
          <w:tab w:val="num" w:pos="5760"/>
        </w:tabs>
        <w:ind w:left="5760" w:hanging="360"/>
      </w:pPr>
      <w:rPr>
        <w:rFonts w:ascii="Wingdings 2" w:hAnsi="Wingdings 2" w:hint="default"/>
      </w:rPr>
    </w:lvl>
    <w:lvl w:ilvl="8" w:tplc="3E1C43DC" w:tentative="1">
      <w:start w:val="1"/>
      <w:numFmt w:val="bullet"/>
      <w:lvlText w:val=""/>
      <w:lvlJc w:val="left"/>
      <w:pPr>
        <w:tabs>
          <w:tab w:val="num" w:pos="6480"/>
        </w:tabs>
        <w:ind w:left="6480" w:hanging="360"/>
      </w:pPr>
      <w:rPr>
        <w:rFonts w:ascii="Wingdings 2" w:hAnsi="Wingdings 2" w:hint="default"/>
      </w:rPr>
    </w:lvl>
  </w:abstractNum>
  <w:abstractNum w:abstractNumId="22">
    <w:nsid w:val="5BDC45FC"/>
    <w:multiLevelType w:val="hybridMultilevel"/>
    <w:tmpl w:val="2FFC55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F90291"/>
    <w:multiLevelType w:val="hybridMultilevel"/>
    <w:tmpl w:val="22CA0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282304"/>
    <w:multiLevelType w:val="hybridMultilevel"/>
    <w:tmpl w:val="B15466C2"/>
    <w:lvl w:ilvl="0" w:tplc="DBF019E4">
      <w:start w:val="1"/>
      <w:numFmt w:val="bullet"/>
      <w:lvlText w:val=""/>
      <w:lvlJc w:val="left"/>
      <w:pPr>
        <w:tabs>
          <w:tab w:val="num" w:pos="720"/>
        </w:tabs>
        <w:ind w:left="720" w:hanging="360"/>
      </w:pPr>
      <w:rPr>
        <w:rFonts w:ascii="Wingdings 2" w:hAnsi="Wingdings 2" w:hint="default"/>
      </w:rPr>
    </w:lvl>
    <w:lvl w:ilvl="1" w:tplc="93222346">
      <w:start w:val="1303"/>
      <w:numFmt w:val="bullet"/>
      <w:lvlText w:val="◦"/>
      <w:lvlJc w:val="left"/>
      <w:pPr>
        <w:tabs>
          <w:tab w:val="num" w:pos="1440"/>
        </w:tabs>
        <w:ind w:left="1440" w:hanging="360"/>
      </w:pPr>
      <w:rPr>
        <w:rFonts w:ascii="Verdana" w:hAnsi="Verdana" w:hint="default"/>
      </w:rPr>
    </w:lvl>
    <w:lvl w:ilvl="2" w:tplc="AD6A37F6">
      <w:start w:val="1"/>
      <w:numFmt w:val="bullet"/>
      <w:lvlText w:val=""/>
      <w:lvlJc w:val="left"/>
      <w:pPr>
        <w:tabs>
          <w:tab w:val="num" w:pos="2160"/>
        </w:tabs>
        <w:ind w:left="2160" w:hanging="360"/>
      </w:pPr>
      <w:rPr>
        <w:rFonts w:ascii="Wingdings 2" w:hAnsi="Wingdings 2" w:hint="default"/>
      </w:rPr>
    </w:lvl>
    <w:lvl w:ilvl="3" w:tplc="5DD08034" w:tentative="1">
      <w:start w:val="1"/>
      <w:numFmt w:val="bullet"/>
      <w:lvlText w:val=""/>
      <w:lvlJc w:val="left"/>
      <w:pPr>
        <w:tabs>
          <w:tab w:val="num" w:pos="2880"/>
        </w:tabs>
        <w:ind w:left="2880" w:hanging="360"/>
      </w:pPr>
      <w:rPr>
        <w:rFonts w:ascii="Wingdings 2" w:hAnsi="Wingdings 2" w:hint="default"/>
      </w:rPr>
    </w:lvl>
    <w:lvl w:ilvl="4" w:tplc="F288089A" w:tentative="1">
      <w:start w:val="1"/>
      <w:numFmt w:val="bullet"/>
      <w:lvlText w:val=""/>
      <w:lvlJc w:val="left"/>
      <w:pPr>
        <w:tabs>
          <w:tab w:val="num" w:pos="3600"/>
        </w:tabs>
        <w:ind w:left="3600" w:hanging="360"/>
      </w:pPr>
      <w:rPr>
        <w:rFonts w:ascii="Wingdings 2" w:hAnsi="Wingdings 2" w:hint="default"/>
      </w:rPr>
    </w:lvl>
    <w:lvl w:ilvl="5" w:tplc="53565980" w:tentative="1">
      <w:start w:val="1"/>
      <w:numFmt w:val="bullet"/>
      <w:lvlText w:val=""/>
      <w:lvlJc w:val="left"/>
      <w:pPr>
        <w:tabs>
          <w:tab w:val="num" w:pos="4320"/>
        </w:tabs>
        <w:ind w:left="4320" w:hanging="360"/>
      </w:pPr>
      <w:rPr>
        <w:rFonts w:ascii="Wingdings 2" w:hAnsi="Wingdings 2" w:hint="default"/>
      </w:rPr>
    </w:lvl>
    <w:lvl w:ilvl="6" w:tplc="0C86B3A2" w:tentative="1">
      <w:start w:val="1"/>
      <w:numFmt w:val="bullet"/>
      <w:lvlText w:val=""/>
      <w:lvlJc w:val="left"/>
      <w:pPr>
        <w:tabs>
          <w:tab w:val="num" w:pos="5040"/>
        </w:tabs>
        <w:ind w:left="5040" w:hanging="360"/>
      </w:pPr>
      <w:rPr>
        <w:rFonts w:ascii="Wingdings 2" w:hAnsi="Wingdings 2" w:hint="default"/>
      </w:rPr>
    </w:lvl>
    <w:lvl w:ilvl="7" w:tplc="C5E0DE26" w:tentative="1">
      <w:start w:val="1"/>
      <w:numFmt w:val="bullet"/>
      <w:lvlText w:val=""/>
      <w:lvlJc w:val="left"/>
      <w:pPr>
        <w:tabs>
          <w:tab w:val="num" w:pos="5760"/>
        </w:tabs>
        <w:ind w:left="5760" w:hanging="360"/>
      </w:pPr>
      <w:rPr>
        <w:rFonts w:ascii="Wingdings 2" w:hAnsi="Wingdings 2" w:hint="default"/>
      </w:rPr>
    </w:lvl>
    <w:lvl w:ilvl="8" w:tplc="0D0CE952" w:tentative="1">
      <w:start w:val="1"/>
      <w:numFmt w:val="bullet"/>
      <w:lvlText w:val=""/>
      <w:lvlJc w:val="left"/>
      <w:pPr>
        <w:tabs>
          <w:tab w:val="num" w:pos="6480"/>
        </w:tabs>
        <w:ind w:left="6480" w:hanging="360"/>
      </w:pPr>
      <w:rPr>
        <w:rFonts w:ascii="Wingdings 2" w:hAnsi="Wingdings 2" w:hint="default"/>
      </w:rPr>
    </w:lvl>
  </w:abstractNum>
  <w:abstractNum w:abstractNumId="25">
    <w:nsid w:val="72306456"/>
    <w:multiLevelType w:val="hybridMultilevel"/>
    <w:tmpl w:val="4A6ED7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91B4748"/>
    <w:multiLevelType w:val="hybridMultilevel"/>
    <w:tmpl w:val="36A6E10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2"/>
  </w:num>
  <w:num w:numId="4">
    <w:abstractNumId w:val="25"/>
  </w:num>
  <w:num w:numId="5">
    <w:abstractNumId w:val="22"/>
  </w:num>
  <w:num w:numId="6">
    <w:abstractNumId w:val="9"/>
  </w:num>
  <w:num w:numId="7">
    <w:abstractNumId w:val="26"/>
  </w:num>
  <w:num w:numId="8">
    <w:abstractNumId w:val="19"/>
  </w:num>
  <w:num w:numId="9">
    <w:abstractNumId w:val="8"/>
  </w:num>
  <w:num w:numId="10">
    <w:abstractNumId w:val="13"/>
  </w:num>
  <w:num w:numId="11">
    <w:abstractNumId w:val="21"/>
  </w:num>
  <w:num w:numId="12">
    <w:abstractNumId w:val="12"/>
  </w:num>
  <w:num w:numId="13">
    <w:abstractNumId w:val="17"/>
  </w:num>
  <w:num w:numId="14">
    <w:abstractNumId w:val="24"/>
  </w:num>
  <w:num w:numId="15">
    <w:abstractNumId w:val="7"/>
  </w:num>
  <w:num w:numId="16">
    <w:abstractNumId w:val="20"/>
  </w:num>
  <w:num w:numId="17">
    <w:abstractNumId w:val="14"/>
  </w:num>
  <w:num w:numId="18">
    <w:abstractNumId w:val="1"/>
  </w:num>
  <w:num w:numId="19">
    <w:abstractNumId w:val="10"/>
  </w:num>
  <w:num w:numId="20">
    <w:abstractNumId w:val="4"/>
  </w:num>
  <w:num w:numId="21">
    <w:abstractNumId w:val="15"/>
  </w:num>
  <w:num w:numId="22">
    <w:abstractNumId w:val="23"/>
  </w:num>
  <w:num w:numId="23">
    <w:abstractNumId w:val="18"/>
  </w:num>
  <w:num w:numId="24">
    <w:abstractNumId w:val="5"/>
  </w:num>
  <w:num w:numId="25">
    <w:abstractNumId w:val="6"/>
  </w:num>
  <w:num w:numId="26">
    <w:abstractNumId w:val="16"/>
  </w:num>
  <w:num w:numId="27">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0"/>
    <w:footnote w:id="1"/>
  </w:footnotePr>
  <w:endnotePr>
    <w:numFmt w:val="decimal"/>
    <w:endnote w:id="0"/>
    <w:endnote w:id="1"/>
  </w:endnotePr>
  <w:compat/>
  <w:rsids>
    <w:rsidRoot w:val="00F40773"/>
    <w:rsid w:val="00000098"/>
    <w:rsid w:val="000019F5"/>
    <w:rsid w:val="000055FB"/>
    <w:rsid w:val="00007819"/>
    <w:rsid w:val="0001027A"/>
    <w:rsid w:val="000119D6"/>
    <w:rsid w:val="0001641E"/>
    <w:rsid w:val="000276D2"/>
    <w:rsid w:val="00033EDD"/>
    <w:rsid w:val="000345DC"/>
    <w:rsid w:val="000406C4"/>
    <w:rsid w:val="00041984"/>
    <w:rsid w:val="000445FB"/>
    <w:rsid w:val="00044FE2"/>
    <w:rsid w:val="00045487"/>
    <w:rsid w:val="000462C5"/>
    <w:rsid w:val="00050A1E"/>
    <w:rsid w:val="00053F97"/>
    <w:rsid w:val="00057466"/>
    <w:rsid w:val="000622AF"/>
    <w:rsid w:val="00065F28"/>
    <w:rsid w:val="00070222"/>
    <w:rsid w:val="0007334A"/>
    <w:rsid w:val="00075994"/>
    <w:rsid w:val="00077742"/>
    <w:rsid w:val="00081CC0"/>
    <w:rsid w:val="00083B4B"/>
    <w:rsid w:val="00084622"/>
    <w:rsid w:val="000913D5"/>
    <w:rsid w:val="000938EE"/>
    <w:rsid w:val="0009525A"/>
    <w:rsid w:val="00095D5F"/>
    <w:rsid w:val="00097B6C"/>
    <w:rsid w:val="000A4B5A"/>
    <w:rsid w:val="000A4F6F"/>
    <w:rsid w:val="000A588D"/>
    <w:rsid w:val="000A75BC"/>
    <w:rsid w:val="000B18F3"/>
    <w:rsid w:val="000B1F5A"/>
    <w:rsid w:val="000B39AC"/>
    <w:rsid w:val="000B667F"/>
    <w:rsid w:val="000B734A"/>
    <w:rsid w:val="000B76BF"/>
    <w:rsid w:val="000C07C8"/>
    <w:rsid w:val="000C1B01"/>
    <w:rsid w:val="000C2DB4"/>
    <w:rsid w:val="000C575E"/>
    <w:rsid w:val="000C5A7B"/>
    <w:rsid w:val="000C6EC0"/>
    <w:rsid w:val="000C7098"/>
    <w:rsid w:val="000C7CBF"/>
    <w:rsid w:val="000D3C2D"/>
    <w:rsid w:val="000D3F28"/>
    <w:rsid w:val="000D5B2F"/>
    <w:rsid w:val="000D5B4C"/>
    <w:rsid w:val="000D7B32"/>
    <w:rsid w:val="000E0051"/>
    <w:rsid w:val="000E01F2"/>
    <w:rsid w:val="000E2349"/>
    <w:rsid w:val="000E2C1E"/>
    <w:rsid w:val="000E661F"/>
    <w:rsid w:val="000F057D"/>
    <w:rsid w:val="000F1A18"/>
    <w:rsid w:val="000F252D"/>
    <w:rsid w:val="001049D7"/>
    <w:rsid w:val="001071FD"/>
    <w:rsid w:val="00107442"/>
    <w:rsid w:val="00112443"/>
    <w:rsid w:val="00112ACE"/>
    <w:rsid w:val="00116CBF"/>
    <w:rsid w:val="0011741B"/>
    <w:rsid w:val="00120467"/>
    <w:rsid w:val="0012152E"/>
    <w:rsid w:val="00122F05"/>
    <w:rsid w:val="0012525C"/>
    <w:rsid w:val="001304B5"/>
    <w:rsid w:val="00130B2A"/>
    <w:rsid w:val="001330D7"/>
    <w:rsid w:val="00141EE6"/>
    <w:rsid w:val="00143928"/>
    <w:rsid w:val="00145405"/>
    <w:rsid w:val="001455C5"/>
    <w:rsid w:val="001474DD"/>
    <w:rsid w:val="00150118"/>
    <w:rsid w:val="0015041E"/>
    <w:rsid w:val="0015049E"/>
    <w:rsid w:val="001509AE"/>
    <w:rsid w:val="00152E15"/>
    <w:rsid w:val="00154195"/>
    <w:rsid w:val="001557BE"/>
    <w:rsid w:val="00155A5B"/>
    <w:rsid w:val="00157FF4"/>
    <w:rsid w:val="00161354"/>
    <w:rsid w:val="0016242C"/>
    <w:rsid w:val="0016250B"/>
    <w:rsid w:val="00162D7D"/>
    <w:rsid w:val="001660BA"/>
    <w:rsid w:val="001715AE"/>
    <w:rsid w:val="00172AEF"/>
    <w:rsid w:val="00173502"/>
    <w:rsid w:val="0017351B"/>
    <w:rsid w:val="00173F88"/>
    <w:rsid w:val="00174EAD"/>
    <w:rsid w:val="00176177"/>
    <w:rsid w:val="00176FEE"/>
    <w:rsid w:val="00177358"/>
    <w:rsid w:val="001811D2"/>
    <w:rsid w:val="0018693D"/>
    <w:rsid w:val="00192223"/>
    <w:rsid w:val="00192B43"/>
    <w:rsid w:val="0019596E"/>
    <w:rsid w:val="00195E4E"/>
    <w:rsid w:val="001A15EB"/>
    <w:rsid w:val="001A2A40"/>
    <w:rsid w:val="001A3317"/>
    <w:rsid w:val="001A390F"/>
    <w:rsid w:val="001A5C2E"/>
    <w:rsid w:val="001A68CC"/>
    <w:rsid w:val="001A7AD1"/>
    <w:rsid w:val="001B0DFD"/>
    <w:rsid w:val="001B3015"/>
    <w:rsid w:val="001B333A"/>
    <w:rsid w:val="001B4062"/>
    <w:rsid w:val="001B4423"/>
    <w:rsid w:val="001B7672"/>
    <w:rsid w:val="001B7754"/>
    <w:rsid w:val="001C1D6D"/>
    <w:rsid w:val="001C356D"/>
    <w:rsid w:val="001C5C13"/>
    <w:rsid w:val="001C60F6"/>
    <w:rsid w:val="001C741B"/>
    <w:rsid w:val="001D5B21"/>
    <w:rsid w:val="001E1011"/>
    <w:rsid w:val="001E6E2A"/>
    <w:rsid w:val="001F4286"/>
    <w:rsid w:val="002009FF"/>
    <w:rsid w:val="00200DCD"/>
    <w:rsid w:val="00203178"/>
    <w:rsid w:val="00206880"/>
    <w:rsid w:val="00206AB3"/>
    <w:rsid w:val="00206AD0"/>
    <w:rsid w:val="00213919"/>
    <w:rsid w:val="002204D5"/>
    <w:rsid w:val="002207EB"/>
    <w:rsid w:val="00221EE0"/>
    <w:rsid w:val="00234113"/>
    <w:rsid w:val="00234E3F"/>
    <w:rsid w:val="00241478"/>
    <w:rsid w:val="00243E80"/>
    <w:rsid w:val="002448E8"/>
    <w:rsid w:val="00244E01"/>
    <w:rsid w:val="00244FCB"/>
    <w:rsid w:val="0024597F"/>
    <w:rsid w:val="00245AC4"/>
    <w:rsid w:val="00245E60"/>
    <w:rsid w:val="00247663"/>
    <w:rsid w:val="002517B2"/>
    <w:rsid w:val="00251DEC"/>
    <w:rsid w:val="00254B94"/>
    <w:rsid w:val="00254FFB"/>
    <w:rsid w:val="002558AE"/>
    <w:rsid w:val="00263ECF"/>
    <w:rsid w:val="00265324"/>
    <w:rsid w:val="002667D1"/>
    <w:rsid w:val="0027186B"/>
    <w:rsid w:val="002720FA"/>
    <w:rsid w:val="00274B1D"/>
    <w:rsid w:val="00277528"/>
    <w:rsid w:val="002818F3"/>
    <w:rsid w:val="00283401"/>
    <w:rsid w:val="002837B0"/>
    <w:rsid w:val="002846CA"/>
    <w:rsid w:val="0028566A"/>
    <w:rsid w:val="00287D70"/>
    <w:rsid w:val="002907E5"/>
    <w:rsid w:val="0029599D"/>
    <w:rsid w:val="002A0E45"/>
    <w:rsid w:val="002A3590"/>
    <w:rsid w:val="002A3D39"/>
    <w:rsid w:val="002B104C"/>
    <w:rsid w:val="002B1FF0"/>
    <w:rsid w:val="002B2F6C"/>
    <w:rsid w:val="002B621B"/>
    <w:rsid w:val="002C05F6"/>
    <w:rsid w:val="002C140C"/>
    <w:rsid w:val="002C1C58"/>
    <w:rsid w:val="002C2DD3"/>
    <w:rsid w:val="002C3140"/>
    <w:rsid w:val="002C5DC5"/>
    <w:rsid w:val="002C676F"/>
    <w:rsid w:val="002C74CE"/>
    <w:rsid w:val="002D1614"/>
    <w:rsid w:val="002D25A9"/>
    <w:rsid w:val="002D44C4"/>
    <w:rsid w:val="002D579B"/>
    <w:rsid w:val="002D61CA"/>
    <w:rsid w:val="002D74DB"/>
    <w:rsid w:val="002D796E"/>
    <w:rsid w:val="002E06A9"/>
    <w:rsid w:val="002E2CB2"/>
    <w:rsid w:val="002E30AB"/>
    <w:rsid w:val="002E33C6"/>
    <w:rsid w:val="002E664E"/>
    <w:rsid w:val="002E67B7"/>
    <w:rsid w:val="002E6DD9"/>
    <w:rsid w:val="002E7433"/>
    <w:rsid w:val="002E7F11"/>
    <w:rsid w:val="002F0493"/>
    <w:rsid w:val="002F0BC8"/>
    <w:rsid w:val="002F213F"/>
    <w:rsid w:val="002F27F1"/>
    <w:rsid w:val="002F4217"/>
    <w:rsid w:val="002F4C39"/>
    <w:rsid w:val="002F71A5"/>
    <w:rsid w:val="00303BDB"/>
    <w:rsid w:val="00312638"/>
    <w:rsid w:val="00312A19"/>
    <w:rsid w:val="00316D5E"/>
    <w:rsid w:val="00317A40"/>
    <w:rsid w:val="003263B8"/>
    <w:rsid w:val="00327468"/>
    <w:rsid w:val="003314B1"/>
    <w:rsid w:val="003317A0"/>
    <w:rsid w:val="003319FC"/>
    <w:rsid w:val="00332CED"/>
    <w:rsid w:val="0033314A"/>
    <w:rsid w:val="00333B7E"/>
    <w:rsid w:val="003351E6"/>
    <w:rsid w:val="00342A3D"/>
    <w:rsid w:val="003438F2"/>
    <w:rsid w:val="003453F7"/>
    <w:rsid w:val="0035291A"/>
    <w:rsid w:val="00353B95"/>
    <w:rsid w:val="00353D98"/>
    <w:rsid w:val="003557B6"/>
    <w:rsid w:val="0035677A"/>
    <w:rsid w:val="003626D0"/>
    <w:rsid w:val="0036394C"/>
    <w:rsid w:val="003647A8"/>
    <w:rsid w:val="00371005"/>
    <w:rsid w:val="003729AC"/>
    <w:rsid w:val="00375B5D"/>
    <w:rsid w:val="00381927"/>
    <w:rsid w:val="003820F9"/>
    <w:rsid w:val="0038219D"/>
    <w:rsid w:val="00385020"/>
    <w:rsid w:val="003855CE"/>
    <w:rsid w:val="00386A33"/>
    <w:rsid w:val="00393F70"/>
    <w:rsid w:val="0039431B"/>
    <w:rsid w:val="003A12CC"/>
    <w:rsid w:val="003A7305"/>
    <w:rsid w:val="003C2CC5"/>
    <w:rsid w:val="003C3CF4"/>
    <w:rsid w:val="003C559B"/>
    <w:rsid w:val="003D0070"/>
    <w:rsid w:val="003D09F3"/>
    <w:rsid w:val="003D2F6B"/>
    <w:rsid w:val="003D437A"/>
    <w:rsid w:val="003D44C3"/>
    <w:rsid w:val="003D78DA"/>
    <w:rsid w:val="003E333A"/>
    <w:rsid w:val="003E4AC9"/>
    <w:rsid w:val="003F0E5E"/>
    <w:rsid w:val="003F1368"/>
    <w:rsid w:val="003F1C05"/>
    <w:rsid w:val="003F1EA7"/>
    <w:rsid w:val="00400511"/>
    <w:rsid w:val="004029E7"/>
    <w:rsid w:val="004039F2"/>
    <w:rsid w:val="004131AE"/>
    <w:rsid w:val="00413993"/>
    <w:rsid w:val="00423C40"/>
    <w:rsid w:val="00426D61"/>
    <w:rsid w:val="0043605F"/>
    <w:rsid w:val="00440292"/>
    <w:rsid w:val="0044263F"/>
    <w:rsid w:val="00444A7B"/>
    <w:rsid w:val="004451E7"/>
    <w:rsid w:val="00445443"/>
    <w:rsid w:val="00446011"/>
    <w:rsid w:val="00450CCE"/>
    <w:rsid w:val="00451E4B"/>
    <w:rsid w:val="00460E34"/>
    <w:rsid w:val="00467B03"/>
    <w:rsid w:val="00470781"/>
    <w:rsid w:val="004802C1"/>
    <w:rsid w:val="004920DE"/>
    <w:rsid w:val="0049400F"/>
    <w:rsid w:val="004957B1"/>
    <w:rsid w:val="00497D3E"/>
    <w:rsid w:val="004A0627"/>
    <w:rsid w:val="004A15CB"/>
    <w:rsid w:val="004A2FEC"/>
    <w:rsid w:val="004A4ABB"/>
    <w:rsid w:val="004B0B4D"/>
    <w:rsid w:val="004B26D3"/>
    <w:rsid w:val="004B5119"/>
    <w:rsid w:val="004B5B9C"/>
    <w:rsid w:val="004D02C8"/>
    <w:rsid w:val="004D0E2A"/>
    <w:rsid w:val="004D1F34"/>
    <w:rsid w:val="004D3632"/>
    <w:rsid w:val="004D3695"/>
    <w:rsid w:val="004D6248"/>
    <w:rsid w:val="004D71FE"/>
    <w:rsid w:val="004D7429"/>
    <w:rsid w:val="004E2568"/>
    <w:rsid w:val="004E4110"/>
    <w:rsid w:val="004E4A7B"/>
    <w:rsid w:val="004E4D99"/>
    <w:rsid w:val="004E5AFA"/>
    <w:rsid w:val="004F21E4"/>
    <w:rsid w:val="004F27A2"/>
    <w:rsid w:val="004F2C2B"/>
    <w:rsid w:val="004F4C89"/>
    <w:rsid w:val="004F5952"/>
    <w:rsid w:val="004F59BC"/>
    <w:rsid w:val="00500C7A"/>
    <w:rsid w:val="00500C83"/>
    <w:rsid w:val="00501BF3"/>
    <w:rsid w:val="00505920"/>
    <w:rsid w:val="00507B68"/>
    <w:rsid w:val="00507D09"/>
    <w:rsid w:val="005104BA"/>
    <w:rsid w:val="005118A1"/>
    <w:rsid w:val="00512864"/>
    <w:rsid w:val="00516B7E"/>
    <w:rsid w:val="0052278E"/>
    <w:rsid w:val="0052280D"/>
    <w:rsid w:val="00525CB4"/>
    <w:rsid w:val="00527ED0"/>
    <w:rsid w:val="00534A07"/>
    <w:rsid w:val="00534DE4"/>
    <w:rsid w:val="0053549E"/>
    <w:rsid w:val="0053702C"/>
    <w:rsid w:val="00541D6E"/>
    <w:rsid w:val="00543325"/>
    <w:rsid w:val="00543A81"/>
    <w:rsid w:val="005451FC"/>
    <w:rsid w:val="00551903"/>
    <w:rsid w:val="00551F1B"/>
    <w:rsid w:val="00552985"/>
    <w:rsid w:val="00554C6E"/>
    <w:rsid w:val="00554F52"/>
    <w:rsid w:val="00557A42"/>
    <w:rsid w:val="0056033E"/>
    <w:rsid w:val="00561066"/>
    <w:rsid w:val="0056383D"/>
    <w:rsid w:val="0056703F"/>
    <w:rsid w:val="00570A49"/>
    <w:rsid w:val="00573D6D"/>
    <w:rsid w:val="005800C6"/>
    <w:rsid w:val="0058013A"/>
    <w:rsid w:val="0058185E"/>
    <w:rsid w:val="00582AF9"/>
    <w:rsid w:val="00587AD6"/>
    <w:rsid w:val="00597881"/>
    <w:rsid w:val="005B20CE"/>
    <w:rsid w:val="005B32A9"/>
    <w:rsid w:val="005B39F1"/>
    <w:rsid w:val="005B64AC"/>
    <w:rsid w:val="005B6FEB"/>
    <w:rsid w:val="005C47CC"/>
    <w:rsid w:val="005C4985"/>
    <w:rsid w:val="005C6AA0"/>
    <w:rsid w:val="005D1ACA"/>
    <w:rsid w:val="005D2E54"/>
    <w:rsid w:val="005D7EC3"/>
    <w:rsid w:val="005E7D51"/>
    <w:rsid w:val="005F32F7"/>
    <w:rsid w:val="005F49FE"/>
    <w:rsid w:val="005F701D"/>
    <w:rsid w:val="005F7D5A"/>
    <w:rsid w:val="006009CF"/>
    <w:rsid w:val="00600AE3"/>
    <w:rsid w:val="0060415C"/>
    <w:rsid w:val="006048F6"/>
    <w:rsid w:val="00605360"/>
    <w:rsid w:val="0060654D"/>
    <w:rsid w:val="006065B7"/>
    <w:rsid w:val="006073C9"/>
    <w:rsid w:val="00611124"/>
    <w:rsid w:val="00612113"/>
    <w:rsid w:val="006215D3"/>
    <w:rsid w:val="0062198B"/>
    <w:rsid w:val="006220B7"/>
    <w:rsid w:val="00623339"/>
    <w:rsid w:val="00623AB5"/>
    <w:rsid w:val="00623FE6"/>
    <w:rsid w:val="00625D55"/>
    <w:rsid w:val="0062685B"/>
    <w:rsid w:val="0063088B"/>
    <w:rsid w:val="00631150"/>
    <w:rsid w:val="00634254"/>
    <w:rsid w:val="00637C4D"/>
    <w:rsid w:val="006454E0"/>
    <w:rsid w:val="00656D69"/>
    <w:rsid w:val="006579B0"/>
    <w:rsid w:val="0066314E"/>
    <w:rsid w:val="006635C7"/>
    <w:rsid w:val="006643B8"/>
    <w:rsid w:val="00664AFB"/>
    <w:rsid w:val="006658B7"/>
    <w:rsid w:val="00666C2C"/>
    <w:rsid w:val="006748A1"/>
    <w:rsid w:val="006766B1"/>
    <w:rsid w:val="006773FD"/>
    <w:rsid w:val="0068274C"/>
    <w:rsid w:val="00687463"/>
    <w:rsid w:val="00687A0D"/>
    <w:rsid w:val="00690D33"/>
    <w:rsid w:val="00696AEA"/>
    <w:rsid w:val="006A38C0"/>
    <w:rsid w:val="006A4D3B"/>
    <w:rsid w:val="006A6B70"/>
    <w:rsid w:val="006B1BC5"/>
    <w:rsid w:val="006B38C8"/>
    <w:rsid w:val="006B4575"/>
    <w:rsid w:val="006B4F3B"/>
    <w:rsid w:val="006B7452"/>
    <w:rsid w:val="006B76DE"/>
    <w:rsid w:val="006B7C60"/>
    <w:rsid w:val="006C0603"/>
    <w:rsid w:val="006C33F2"/>
    <w:rsid w:val="006C4BAE"/>
    <w:rsid w:val="006C5339"/>
    <w:rsid w:val="006D2701"/>
    <w:rsid w:val="006D338B"/>
    <w:rsid w:val="006D58E5"/>
    <w:rsid w:val="006E33DF"/>
    <w:rsid w:val="006F08DE"/>
    <w:rsid w:val="006F1EAC"/>
    <w:rsid w:val="006F4FB1"/>
    <w:rsid w:val="0070427B"/>
    <w:rsid w:val="0071094E"/>
    <w:rsid w:val="00711213"/>
    <w:rsid w:val="0072216D"/>
    <w:rsid w:val="0072665D"/>
    <w:rsid w:val="007279B9"/>
    <w:rsid w:val="00732573"/>
    <w:rsid w:val="0073366E"/>
    <w:rsid w:val="007344EC"/>
    <w:rsid w:val="00735333"/>
    <w:rsid w:val="007379F0"/>
    <w:rsid w:val="00740E9C"/>
    <w:rsid w:val="00744EB5"/>
    <w:rsid w:val="00745B10"/>
    <w:rsid w:val="00745FAE"/>
    <w:rsid w:val="00747B83"/>
    <w:rsid w:val="00751585"/>
    <w:rsid w:val="00751723"/>
    <w:rsid w:val="00753597"/>
    <w:rsid w:val="007552E5"/>
    <w:rsid w:val="00757E70"/>
    <w:rsid w:val="00757EAE"/>
    <w:rsid w:val="00762A8A"/>
    <w:rsid w:val="007641F1"/>
    <w:rsid w:val="007716E0"/>
    <w:rsid w:val="00771BB2"/>
    <w:rsid w:val="00774093"/>
    <w:rsid w:val="0077410C"/>
    <w:rsid w:val="00777AB0"/>
    <w:rsid w:val="00780457"/>
    <w:rsid w:val="007866D0"/>
    <w:rsid w:val="00786DDE"/>
    <w:rsid w:val="00790260"/>
    <w:rsid w:val="00794492"/>
    <w:rsid w:val="007A001D"/>
    <w:rsid w:val="007A0F69"/>
    <w:rsid w:val="007A2973"/>
    <w:rsid w:val="007A4062"/>
    <w:rsid w:val="007A4492"/>
    <w:rsid w:val="007A46C6"/>
    <w:rsid w:val="007A6FBA"/>
    <w:rsid w:val="007B1CF2"/>
    <w:rsid w:val="007B2A60"/>
    <w:rsid w:val="007B43A4"/>
    <w:rsid w:val="007B5DF5"/>
    <w:rsid w:val="007B6E26"/>
    <w:rsid w:val="007C188F"/>
    <w:rsid w:val="007C4587"/>
    <w:rsid w:val="007C4FFD"/>
    <w:rsid w:val="007C5130"/>
    <w:rsid w:val="007C5461"/>
    <w:rsid w:val="007D1E20"/>
    <w:rsid w:val="007D2C80"/>
    <w:rsid w:val="007D40F3"/>
    <w:rsid w:val="007D5E16"/>
    <w:rsid w:val="007E3BE5"/>
    <w:rsid w:val="007E6EB2"/>
    <w:rsid w:val="007E6F3F"/>
    <w:rsid w:val="007F0B4E"/>
    <w:rsid w:val="007F1545"/>
    <w:rsid w:val="007F21E4"/>
    <w:rsid w:val="007F458F"/>
    <w:rsid w:val="007F5DC6"/>
    <w:rsid w:val="00800D05"/>
    <w:rsid w:val="0080203A"/>
    <w:rsid w:val="0080316E"/>
    <w:rsid w:val="00812DD6"/>
    <w:rsid w:val="00814558"/>
    <w:rsid w:val="00817D9B"/>
    <w:rsid w:val="008223DE"/>
    <w:rsid w:val="00822BB6"/>
    <w:rsid w:val="00827990"/>
    <w:rsid w:val="00830D76"/>
    <w:rsid w:val="0083764C"/>
    <w:rsid w:val="00837F79"/>
    <w:rsid w:val="00844EA9"/>
    <w:rsid w:val="00845656"/>
    <w:rsid w:val="00846FEF"/>
    <w:rsid w:val="0085048E"/>
    <w:rsid w:val="00852A26"/>
    <w:rsid w:val="008534D2"/>
    <w:rsid w:val="008553B3"/>
    <w:rsid w:val="00860011"/>
    <w:rsid w:val="0086011F"/>
    <w:rsid w:val="00860D51"/>
    <w:rsid w:val="008653A9"/>
    <w:rsid w:val="008669EB"/>
    <w:rsid w:val="00872543"/>
    <w:rsid w:val="00873DE7"/>
    <w:rsid w:val="00877E52"/>
    <w:rsid w:val="008823CC"/>
    <w:rsid w:val="00884AA0"/>
    <w:rsid w:val="008928F0"/>
    <w:rsid w:val="00896EAE"/>
    <w:rsid w:val="008A0BCF"/>
    <w:rsid w:val="008A149A"/>
    <w:rsid w:val="008B158F"/>
    <w:rsid w:val="008B4CA7"/>
    <w:rsid w:val="008C27A6"/>
    <w:rsid w:val="008C2EF1"/>
    <w:rsid w:val="008D116E"/>
    <w:rsid w:val="008D69C0"/>
    <w:rsid w:val="008F0BD5"/>
    <w:rsid w:val="008F6A51"/>
    <w:rsid w:val="008F7969"/>
    <w:rsid w:val="008F7C8E"/>
    <w:rsid w:val="00900B85"/>
    <w:rsid w:val="00901BE8"/>
    <w:rsid w:val="00907903"/>
    <w:rsid w:val="009115B9"/>
    <w:rsid w:val="00911BA7"/>
    <w:rsid w:val="00912542"/>
    <w:rsid w:val="00912EE6"/>
    <w:rsid w:val="009134AB"/>
    <w:rsid w:val="0092124D"/>
    <w:rsid w:val="00921CCF"/>
    <w:rsid w:val="00921E30"/>
    <w:rsid w:val="009232C3"/>
    <w:rsid w:val="00924B3D"/>
    <w:rsid w:val="00930FCD"/>
    <w:rsid w:val="00936BE5"/>
    <w:rsid w:val="00936D65"/>
    <w:rsid w:val="00940755"/>
    <w:rsid w:val="009430B3"/>
    <w:rsid w:val="009505B7"/>
    <w:rsid w:val="00951912"/>
    <w:rsid w:val="00952E37"/>
    <w:rsid w:val="00954B2B"/>
    <w:rsid w:val="00955640"/>
    <w:rsid w:val="0095632A"/>
    <w:rsid w:val="009565C6"/>
    <w:rsid w:val="00963B12"/>
    <w:rsid w:val="00966601"/>
    <w:rsid w:val="009768C8"/>
    <w:rsid w:val="00977277"/>
    <w:rsid w:val="009834BC"/>
    <w:rsid w:val="00984A7C"/>
    <w:rsid w:val="009857B6"/>
    <w:rsid w:val="009863A0"/>
    <w:rsid w:val="009867B3"/>
    <w:rsid w:val="009869CB"/>
    <w:rsid w:val="0099084C"/>
    <w:rsid w:val="009919B3"/>
    <w:rsid w:val="00997487"/>
    <w:rsid w:val="009A29CB"/>
    <w:rsid w:val="009A5DB7"/>
    <w:rsid w:val="009A76DB"/>
    <w:rsid w:val="009A7860"/>
    <w:rsid w:val="009B02BE"/>
    <w:rsid w:val="009B66F7"/>
    <w:rsid w:val="009C23B9"/>
    <w:rsid w:val="009C2F52"/>
    <w:rsid w:val="009C3AF8"/>
    <w:rsid w:val="009C5848"/>
    <w:rsid w:val="009C717C"/>
    <w:rsid w:val="009C753C"/>
    <w:rsid w:val="009C7CAF"/>
    <w:rsid w:val="009D1956"/>
    <w:rsid w:val="009D2DC8"/>
    <w:rsid w:val="009E0E9C"/>
    <w:rsid w:val="009E3D34"/>
    <w:rsid w:val="009E4E0C"/>
    <w:rsid w:val="009E72CA"/>
    <w:rsid w:val="009E77DA"/>
    <w:rsid w:val="009F12F4"/>
    <w:rsid w:val="009F2A3D"/>
    <w:rsid w:val="009F2C13"/>
    <w:rsid w:val="009F4F36"/>
    <w:rsid w:val="00A0015F"/>
    <w:rsid w:val="00A02FAB"/>
    <w:rsid w:val="00A04AAC"/>
    <w:rsid w:val="00A04F62"/>
    <w:rsid w:val="00A054D9"/>
    <w:rsid w:val="00A10381"/>
    <w:rsid w:val="00A1298A"/>
    <w:rsid w:val="00A21C7F"/>
    <w:rsid w:val="00A24D6F"/>
    <w:rsid w:val="00A2509A"/>
    <w:rsid w:val="00A259E8"/>
    <w:rsid w:val="00A2649A"/>
    <w:rsid w:val="00A268EF"/>
    <w:rsid w:val="00A26C16"/>
    <w:rsid w:val="00A306DB"/>
    <w:rsid w:val="00A3153A"/>
    <w:rsid w:val="00A31712"/>
    <w:rsid w:val="00A33A7F"/>
    <w:rsid w:val="00A40624"/>
    <w:rsid w:val="00A4280F"/>
    <w:rsid w:val="00A42DE8"/>
    <w:rsid w:val="00A46B9C"/>
    <w:rsid w:val="00A471C5"/>
    <w:rsid w:val="00A61B27"/>
    <w:rsid w:val="00A63B09"/>
    <w:rsid w:val="00A6572A"/>
    <w:rsid w:val="00A740A5"/>
    <w:rsid w:val="00A744E4"/>
    <w:rsid w:val="00A750AA"/>
    <w:rsid w:val="00A75CDF"/>
    <w:rsid w:val="00A80075"/>
    <w:rsid w:val="00A8082A"/>
    <w:rsid w:val="00A811D1"/>
    <w:rsid w:val="00A8370B"/>
    <w:rsid w:val="00A85DE1"/>
    <w:rsid w:val="00A86E99"/>
    <w:rsid w:val="00AA16F8"/>
    <w:rsid w:val="00AA29CB"/>
    <w:rsid w:val="00AA5FCF"/>
    <w:rsid w:val="00AA7F03"/>
    <w:rsid w:val="00AA7F5E"/>
    <w:rsid w:val="00AB124E"/>
    <w:rsid w:val="00AB2C31"/>
    <w:rsid w:val="00AB5376"/>
    <w:rsid w:val="00AC1AA2"/>
    <w:rsid w:val="00AC2379"/>
    <w:rsid w:val="00AC2CD1"/>
    <w:rsid w:val="00AC413E"/>
    <w:rsid w:val="00AC55F8"/>
    <w:rsid w:val="00AD1889"/>
    <w:rsid w:val="00AD26D2"/>
    <w:rsid w:val="00AD6C67"/>
    <w:rsid w:val="00AE66C7"/>
    <w:rsid w:val="00AF18B6"/>
    <w:rsid w:val="00AF4FA3"/>
    <w:rsid w:val="00B0121A"/>
    <w:rsid w:val="00B061E8"/>
    <w:rsid w:val="00B06C69"/>
    <w:rsid w:val="00B11882"/>
    <w:rsid w:val="00B1735D"/>
    <w:rsid w:val="00B20341"/>
    <w:rsid w:val="00B21FF2"/>
    <w:rsid w:val="00B2336A"/>
    <w:rsid w:val="00B24E67"/>
    <w:rsid w:val="00B25229"/>
    <w:rsid w:val="00B25949"/>
    <w:rsid w:val="00B2598C"/>
    <w:rsid w:val="00B27A36"/>
    <w:rsid w:val="00B301F2"/>
    <w:rsid w:val="00B33D26"/>
    <w:rsid w:val="00B403E8"/>
    <w:rsid w:val="00B45F7A"/>
    <w:rsid w:val="00B46103"/>
    <w:rsid w:val="00B4704C"/>
    <w:rsid w:val="00B54898"/>
    <w:rsid w:val="00B56151"/>
    <w:rsid w:val="00B574D2"/>
    <w:rsid w:val="00B607E2"/>
    <w:rsid w:val="00B61069"/>
    <w:rsid w:val="00B62B8A"/>
    <w:rsid w:val="00B64E11"/>
    <w:rsid w:val="00B6646F"/>
    <w:rsid w:val="00B6786D"/>
    <w:rsid w:val="00B7259F"/>
    <w:rsid w:val="00B82252"/>
    <w:rsid w:val="00B85BFA"/>
    <w:rsid w:val="00B85EAB"/>
    <w:rsid w:val="00B86FA9"/>
    <w:rsid w:val="00B86FFE"/>
    <w:rsid w:val="00B877B0"/>
    <w:rsid w:val="00B9029C"/>
    <w:rsid w:val="00B91E42"/>
    <w:rsid w:val="00B92B9A"/>
    <w:rsid w:val="00B940CA"/>
    <w:rsid w:val="00B95AF9"/>
    <w:rsid w:val="00BA066B"/>
    <w:rsid w:val="00BA09CF"/>
    <w:rsid w:val="00BA2C11"/>
    <w:rsid w:val="00BA362E"/>
    <w:rsid w:val="00BA479E"/>
    <w:rsid w:val="00BA7842"/>
    <w:rsid w:val="00BB2159"/>
    <w:rsid w:val="00BB225D"/>
    <w:rsid w:val="00BB4EC6"/>
    <w:rsid w:val="00BB5FD4"/>
    <w:rsid w:val="00BB7E1F"/>
    <w:rsid w:val="00BC1BB0"/>
    <w:rsid w:val="00BC54B1"/>
    <w:rsid w:val="00BC56A1"/>
    <w:rsid w:val="00BD4248"/>
    <w:rsid w:val="00BD6B46"/>
    <w:rsid w:val="00BE0550"/>
    <w:rsid w:val="00BE0EFD"/>
    <w:rsid w:val="00BE1CC5"/>
    <w:rsid w:val="00BE2E4D"/>
    <w:rsid w:val="00BE5E5D"/>
    <w:rsid w:val="00BF0474"/>
    <w:rsid w:val="00BF0581"/>
    <w:rsid w:val="00BF099C"/>
    <w:rsid w:val="00BF2097"/>
    <w:rsid w:val="00BF6197"/>
    <w:rsid w:val="00BF6F57"/>
    <w:rsid w:val="00BF7F86"/>
    <w:rsid w:val="00C02C8C"/>
    <w:rsid w:val="00C0379F"/>
    <w:rsid w:val="00C07377"/>
    <w:rsid w:val="00C073B4"/>
    <w:rsid w:val="00C149E6"/>
    <w:rsid w:val="00C154A9"/>
    <w:rsid w:val="00C1600B"/>
    <w:rsid w:val="00C227EB"/>
    <w:rsid w:val="00C24AA3"/>
    <w:rsid w:val="00C24B76"/>
    <w:rsid w:val="00C2552F"/>
    <w:rsid w:val="00C32021"/>
    <w:rsid w:val="00C33755"/>
    <w:rsid w:val="00C34990"/>
    <w:rsid w:val="00C44853"/>
    <w:rsid w:val="00C4718A"/>
    <w:rsid w:val="00C55EE1"/>
    <w:rsid w:val="00C57603"/>
    <w:rsid w:val="00C577A3"/>
    <w:rsid w:val="00C65661"/>
    <w:rsid w:val="00C73345"/>
    <w:rsid w:val="00C74084"/>
    <w:rsid w:val="00C77824"/>
    <w:rsid w:val="00C828B9"/>
    <w:rsid w:val="00C83D06"/>
    <w:rsid w:val="00C855A1"/>
    <w:rsid w:val="00C91A25"/>
    <w:rsid w:val="00C9322D"/>
    <w:rsid w:val="00C97241"/>
    <w:rsid w:val="00C97EA1"/>
    <w:rsid w:val="00CA1D04"/>
    <w:rsid w:val="00CA1DE9"/>
    <w:rsid w:val="00CA3BED"/>
    <w:rsid w:val="00CA64D5"/>
    <w:rsid w:val="00CB2FA4"/>
    <w:rsid w:val="00CB5FF6"/>
    <w:rsid w:val="00CB6374"/>
    <w:rsid w:val="00CC11C9"/>
    <w:rsid w:val="00CC17F8"/>
    <w:rsid w:val="00CC3841"/>
    <w:rsid w:val="00CC68C2"/>
    <w:rsid w:val="00CD26F6"/>
    <w:rsid w:val="00CD4DF6"/>
    <w:rsid w:val="00CD5994"/>
    <w:rsid w:val="00CD6903"/>
    <w:rsid w:val="00CD6ED0"/>
    <w:rsid w:val="00CE05FA"/>
    <w:rsid w:val="00CE1670"/>
    <w:rsid w:val="00CE32E0"/>
    <w:rsid w:val="00CE4B6D"/>
    <w:rsid w:val="00CE51F1"/>
    <w:rsid w:val="00CE5827"/>
    <w:rsid w:val="00CE6345"/>
    <w:rsid w:val="00CF0954"/>
    <w:rsid w:val="00CF132F"/>
    <w:rsid w:val="00CF26E1"/>
    <w:rsid w:val="00CF3687"/>
    <w:rsid w:val="00CF39BF"/>
    <w:rsid w:val="00D00E8C"/>
    <w:rsid w:val="00D01D80"/>
    <w:rsid w:val="00D03A7C"/>
    <w:rsid w:val="00D045DF"/>
    <w:rsid w:val="00D05BA0"/>
    <w:rsid w:val="00D068C2"/>
    <w:rsid w:val="00D105B6"/>
    <w:rsid w:val="00D125DB"/>
    <w:rsid w:val="00D13063"/>
    <w:rsid w:val="00D14F9A"/>
    <w:rsid w:val="00D17149"/>
    <w:rsid w:val="00D17C39"/>
    <w:rsid w:val="00D247C8"/>
    <w:rsid w:val="00D27A8D"/>
    <w:rsid w:val="00D306EF"/>
    <w:rsid w:val="00D3612C"/>
    <w:rsid w:val="00D40C91"/>
    <w:rsid w:val="00D423B3"/>
    <w:rsid w:val="00D42FE8"/>
    <w:rsid w:val="00D43BF9"/>
    <w:rsid w:val="00D50A21"/>
    <w:rsid w:val="00D546C1"/>
    <w:rsid w:val="00D5597C"/>
    <w:rsid w:val="00D56FD4"/>
    <w:rsid w:val="00D62717"/>
    <w:rsid w:val="00D6327D"/>
    <w:rsid w:val="00D637F6"/>
    <w:rsid w:val="00D647B2"/>
    <w:rsid w:val="00D670DE"/>
    <w:rsid w:val="00D673DC"/>
    <w:rsid w:val="00D7118D"/>
    <w:rsid w:val="00D71F1D"/>
    <w:rsid w:val="00D7576E"/>
    <w:rsid w:val="00D77E6C"/>
    <w:rsid w:val="00D81BB2"/>
    <w:rsid w:val="00D8268D"/>
    <w:rsid w:val="00D85C6F"/>
    <w:rsid w:val="00D91346"/>
    <w:rsid w:val="00D91A97"/>
    <w:rsid w:val="00D92019"/>
    <w:rsid w:val="00D9278A"/>
    <w:rsid w:val="00D93CE4"/>
    <w:rsid w:val="00D93EBD"/>
    <w:rsid w:val="00DA2166"/>
    <w:rsid w:val="00DA491A"/>
    <w:rsid w:val="00DA6FBC"/>
    <w:rsid w:val="00DB3B2D"/>
    <w:rsid w:val="00DB6B83"/>
    <w:rsid w:val="00DC2B01"/>
    <w:rsid w:val="00DD02BD"/>
    <w:rsid w:val="00DD2DE9"/>
    <w:rsid w:val="00DD424A"/>
    <w:rsid w:val="00DD512A"/>
    <w:rsid w:val="00DD6C2D"/>
    <w:rsid w:val="00DE0FB5"/>
    <w:rsid w:val="00DE223B"/>
    <w:rsid w:val="00DE4CC9"/>
    <w:rsid w:val="00DE72A6"/>
    <w:rsid w:val="00DF37CC"/>
    <w:rsid w:val="00DF5F24"/>
    <w:rsid w:val="00E03B71"/>
    <w:rsid w:val="00E11809"/>
    <w:rsid w:val="00E132A9"/>
    <w:rsid w:val="00E139D4"/>
    <w:rsid w:val="00E14900"/>
    <w:rsid w:val="00E14D3E"/>
    <w:rsid w:val="00E161CF"/>
    <w:rsid w:val="00E17D9E"/>
    <w:rsid w:val="00E21A90"/>
    <w:rsid w:val="00E2375E"/>
    <w:rsid w:val="00E25387"/>
    <w:rsid w:val="00E272CB"/>
    <w:rsid w:val="00E279C5"/>
    <w:rsid w:val="00E32447"/>
    <w:rsid w:val="00E33DD5"/>
    <w:rsid w:val="00E37034"/>
    <w:rsid w:val="00E4027B"/>
    <w:rsid w:val="00E416F2"/>
    <w:rsid w:val="00E43BB8"/>
    <w:rsid w:val="00E44015"/>
    <w:rsid w:val="00E4736F"/>
    <w:rsid w:val="00E533AE"/>
    <w:rsid w:val="00E61C22"/>
    <w:rsid w:val="00E62091"/>
    <w:rsid w:val="00E6468B"/>
    <w:rsid w:val="00E64942"/>
    <w:rsid w:val="00E65549"/>
    <w:rsid w:val="00E6732E"/>
    <w:rsid w:val="00E703CA"/>
    <w:rsid w:val="00E7044B"/>
    <w:rsid w:val="00E7054B"/>
    <w:rsid w:val="00E75BBC"/>
    <w:rsid w:val="00E76C4E"/>
    <w:rsid w:val="00E77322"/>
    <w:rsid w:val="00E775ED"/>
    <w:rsid w:val="00E80ADB"/>
    <w:rsid w:val="00E80D9A"/>
    <w:rsid w:val="00E8224E"/>
    <w:rsid w:val="00E84058"/>
    <w:rsid w:val="00E84F36"/>
    <w:rsid w:val="00E90ED2"/>
    <w:rsid w:val="00E92C26"/>
    <w:rsid w:val="00E93A3E"/>
    <w:rsid w:val="00E95770"/>
    <w:rsid w:val="00E97183"/>
    <w:rsid w:val="00EA1DC7"/>
    <w:rsid w:val="00EA5952"/>
    <w:rsid w:val="00EB0C80"/>
    <w:rsid w:val="00EB51FD"/>
    <w:rsid w:val="00EC0EFB"/>
    <w:rsid w:val="00EC649A"/>
    <w:rsid w:val="00ED1708"/>
    <w:rsid w:val="00ED51B9"/>
    <w:rsid w:val="00ED5E2E"/>
    <w:rsid w:val="00ED69B9"/>
    <w:rsid w:val="00ED735B"/>
    <w:rsid w:val="00EE0995"/>
    <w:rsid w:val="00EE40CF"/>
    <w:rsid w:val="00EE4A4D"/>
    <w:rsid w:val="00EE7CE1"/>
    <w:rsid w:val="00EF2A28"/>
    <w:rsid w:val="00F045F2"/>
    <w:rsid w:val="00F106EB"/>
    <w:rsid w:val="00F12762"/>
    <w:rsid w:val="00F15114"/>
    <w:rsid w:val="00F17980"/>
    <w:rsid w:val="00F258F5"/>
    <w:rsid w:val="00F40773"/>
    <w:rsid w:val="00F409BF"/>
    <w:rsid w:val="00F43C4B"/>
    <w:rsid w:val="00F44620"/>
    <w:rsid w:val="00F4677B"/>
    <w:rsid w:val="00F475CF"/>
    <w:rsid w:val="00F478A0"/>
    <w:rsid w:val="00F53267"/>
    <w:rsid w:val="00F60A8C"/>
    <w:rsid w:val="00F64327"/>
    <w:rsid w:val="00F6536E"/>
    <w:rsid w:val="00F72FFC"/>
    <w:rsid w:val="00F75AB4"/>
    <w:rsid w:val="00F77BD4"/>
    <w:rsid w:val="00F81822"/>
    <w:rsid w:val="00F83BD3"/>
    <w:rsid w:val="00F85089"/>
    <w:rsid w:val="00F921B6"/>
    <w:rsid w:val="00F94C1C"/>
    <w:rsid w:val="00F96165"/>
    <w:rsid w:val="00F97273"/>
    <w:rsid w:val="00F97368"/>
    <w:rsid w:val="00F97A4E"/>
    <w:rsid w:val="00FA3D6E"/>
    <w:rsid w:val="00FA4CE5"/>
    <w:rsid w:val="00FA5AD6"/>
    <w:rsid w:val="00FA7EBD"/>
    <w:rsid w:val="00FB3AA0"/>
    <w:rsid w:val="00FB585C"/>
    <w:rsid w:val="00FB592C"/>
    <w:rsid w:val="00FC0EA1"/>
    <w:rsid w:val="00FC457D"/>
    <w:rsid w:val="00FC530A"/>
    <w:rsid w:val="00FD0100"/>
    <w:rsid w:val="00FD177D"/>
    <w:rsid w:val="00FD1E21"/>
    <w:rsid w:val="00FD3B26"/>
    <w:rsid w:val="00FE199A"/>
    <w:rsid w:val="00FE4FA5"/>
    <w:rsid w:val="00FE60D1"/>
    <w:rsid w:val="00FE67CE"/>
    <w:rsid w:val="00FF0FF1"/>
    <w:rsid w:val="00FF1891"/>
    <w:rsid w:val="00FF2115"/>
    <w:rsid w:val="00FF3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19"/>
    <w:pPr>
      <w:jc w:val="both"/>
    </w:pPr>
    <w:rPr>
      <w:rFonts w:ascii="Courier New" w:eastAsia="MS Mincho" w:hAnsi="Courier New" w:cs="Courier New"/>
      <w:lang w:eastAsia="ja-JP"/>
    </w:rPr>
  </w:style>
  <w:style w:type="paragraph" w:styleId="Heading2">
    <w:name w:val="heading 2"/>
    <w:basedOn w:val="Normal"/>
    <w:next w:val="Normal"/>
    <w:link w:val="Heading2Char"/>
    <w:qFormat/>
    <w:rsid w:val="009505B7"/>
    <w:pPr>
      <w:keepNext/>
      <w:outlineLvl w:val="1"/>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05B7"/>
    <w:rPr>
      <w:rFonts w:ascii="Times New Roman" w:eastAsia="Times New Roman" w:hAnsi="Times New Roman"/>
      <w:b/>
      <w:sz w:val="24"/>
    </w:rPr>
  </w:style>
  <w:style w:type="paragraph" w:styleId="BodyText">
    <w:name w:val="Body Text"/>
    <w:basedOn w:val="Normal"/>
    <w:link w:val="BodyTextChar"/>
    <w:rsid w:val="009505B7"/>
    <w:rPr>
      <w:rFonts w:eastAsia="Times New Roman"/>
      <w:b/>
      <w:bCs/>
      <w:lang w:eastAsia="en-US"/>
    </w:rPr>
  </w:style>
  <w:style w:type="character" w:customStyle="1" w:styleId="BodyTextChar">
    <w:name w:val="Body Text Char"/>
    <w:link w:val="BodyText"/>
    <w:rsid w:val="009505B7"/>
    <w:rPr>
      <w:rFonts w:ascii="Times New Roman" w:eastAsia="Times New Roman" w:hAnsi="Times New Roman"/>
      <w:b/>
      <w:bCs/>
      <w:sz w:val="24"/>
      <w:szCs w:val="24"/>
    </w:rPr>
  </w:style>
  <w:style w:type="paragraph" w:styleId="Title">
    <w:name w:val="Title"/>
    <w:basedOn w:val="Normal"/>
    <w:link w:val="TitleChar"/>
    <w:qFormat/>
    <w:rsid w:val="009505B7"/>
    <w:pPr>
      <w:jc w:val="center"/>
    </w:pPr>
    <w:rPr>
      <w:rFonts w:eastAsia="Times New Roman"/>
      <w:b/>
      <w:lang w:eastAsia="en-US"/>
    </w:rPr>
  </w:style>
  <w:style w:type="character" w:customStyle="1" w:styleId="TitleChar">
    <w:name w:val="Title Char"/>
    <w:link w:val="Title"/>
    <w:rsid w:val="009505B7"/>
    <w:rPr>
      <w:rFonts w:ascii="Courier New" w:eastAsia="Times New Roman" w:hAnsi="Courier New"/>
      <w:b/>
      <w:sz w:val="24"/>
    </w:rPr>
  </w:style>
  <w:style w:type="paragraph" w:styleId="Footer">
    <w:name w:val="footer"/>
    <w:basedOn w:val="Normal"/>
    <w:link w:val="FooterChar"/>
    <w:uiPriority w:val="99"/>
    <w:rsid w:val="009505B7"/>
    <w:pPr>
      <w:tabs>
        <w:tab w:val="center" w:pos="4320"/>
        <w:tab w:val="right" w:pos="8640"/>
      </w:tabs>
      <w:overflowPunct w:val="0"/>
      <w:autoSpaceDE w:val="0"/>
      <w:autoSpaceDN w:val="0"/>
      <w:adjustRightInd w:val="0"/>
      <w:textAlignment w:val="baseline"/>
    </w:pPr>
    <w:rPr>
      <w:rFonts w:eastAsia="Times New Roman"/>
      <w:lang w:eastAsia="en-US"/>
    </w:rPr>
  </w:style>
  <w:style w:type="character" w:customStyle="1" w:styleId="FooterChar">
    <w:name w:val="Footer Char"/>
    <w:link w:val="Footer"/>
    <w:uiPriority w:val="99"/>
    <w:rsid w:val="009505B7"/>
    <w:rPr>
      <w:rFonts w:ascii="Courier New" w:eastAsia="Times New Roman" w:hAnsi="Courier New"/>
    </w:rPr>
  </w:style>
  <w:style w:type="paragraph" w:styleId="BlockText">
    <w:name w:val="Block Text"/>
    <w:basedOn w:val="Normal"/>
    <w:rsid w:val="002D44C4"/>
    <w:pPr>
      <w:ind w:left="1440" w:right="-900" w:hanging="1440"/>
    </w:pPr>
    <w:rPr>
      <w:rFonts w:eastAsia="Times New Roman"/>
      <w:lang w:eastAsia="en-US"/>
    </w:rPr>
  </w:style>
  <w:style w:type="paragraph" w:styleId="ListParagraph">
    <w:name w:val="List Paragraph"/>
    <w:basedOn w:val="Normal"/>
    <w:uiPriority w:val="34"/>
    <w:qFormat/>
    <w:rsid w:val="00312A19"/>
    <w:pPr>
      <w:ind w:left="720"/>
    </w:pPr>
  </w:style>
  <w:style w:type="paragraph" w:styleId="Header">
    <w:name w:val="header"/>
    <w:basedOn w:val="Normal"/>
    <w:link w:val="HeaderChar"/>
    <w:uiPriority w:val="99"/>
    <w:unhideWhenUsed/>
    <w:rsid w:val="003647A8"/>
    <w:pPr>
      <w:tabs>
        <w:tab w:val="center" w:pos="4680"/>
        <w:tab w:val="right" w:pos="9360"/>
      </w:tabs>
    </w:pPr>
  </w:style>
  <w:style w:type="character" w:customStyle="1" w:styleId="HeaderChar">
    <w:name w:val="Header Char"/>
    <w:link w:val="Header"/>
    <w:uiPriority w:val="99"/>
    <w:rsid w:val="003647A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3647A8"/>
    <w:rPr>
      <w:rFonts w:ascii="Tahoma" w:hAnsi="Tahoma" w:cs="Tahoma"/>
      <w:sz w:val="16"/>
      <w:szCs w:val="16"/>
    </w:rPr>
  </w:style>
  <w:style w:type="character" w:customStyle="1" w:styleId="BalloonTextChar">
    <w:name w:val="Balloon Text Char"/>
    <w:link w:val="BalloonText"/>
    <w:uiPriority w:val="99"/>
    <w:semiHidden/>
    <w:rsid w:val="003647A8"/>
    <w:rPr>
      <w:rFonts w:ascii="Tahoma" w:eastAsia="MS Mincho" w:hAnsi="Tahoma" w:cs="Tahoma"/>
      <w:sz w:val="16"/>
      <w:szCs w:val="16"/>
      <w:lang w:eastAsia="ja-JP"/>
    </w:rPr>
  </w:style>
  <w:style w:type="paragraph" w:styleId="EndnoteText">
    <w:name w:val="endnote text"/>
    <w:basedOn w:val="Normal"/>
    <w:link w:val="EndnoteTextChar"/>
    <w:uiPriority w:val="99"/>
    <w:unhideWhenUsed/>
    <w:rsid w:val="003647A8"/>
  </w:style>
  <w:style w:type="character" w:customStyle="1" w:styleId="EndnoteTextChar">
    <w:name w:val="Endnote Text Char"/>
    <w:link w:val="EndnoteText"/>
    <w:uiPriority w:val="99"/>
    <w:rsid w:val="003647A8"/>
    <w:rPr>
      <w:rFonts w:ascii="Times New Roman" w:eastAsia="MS Mincho" w:hAnsi="Times New Roman"/>
      <w:lang w:eastAsia="ja-JP"/>
    </w:rPr>
  </w:style>
  <w:style w:type="character" w:styleId="EndnoteReference">
    <w:name w:val="endnote reference"/>
    <w:uiPriority w:val="99"/>
    <w:semiHidden/>
    <w:unhideWhenUsed/>
    <w:rsid w:val="003647A8"/>
    <w:rPr>
      <w:vertAlign w:val="superscript"/>
    </w:rPr>
  </w:style>
  <w:style w:type="paragraph" w:styleId="FootnoteText">
    <w:name w:val="footnote text"/>
    <w:basedOn w:val="Normal"/>
    <w:link w:val="FootnoteTextChar"/>
    <w:uiPriority w:val="99"/>
    <w:semiHidden/>
    <w:unhideWhenUsed/>
    <w:rsid w:val="0052280D"/>
  </w:style>
  <w:style w:type="character" w:customStyle="1" w:styleId="FootnoteTextChar">
    <w:name w:val="Footnote Text Char"/>
    <w:link w:val="FootnoteText"/>
    <w:uiPriority w:val="99"/>
    <w:semiHidden/>
    <w:rsid w:val="0052280D"/>
    <w:rPr>
      <w:rFonts w:ascii="Times New Roman" w:eastAsia="MS Mincho" w:hAnsi="Times New Roman"/>
      <w:lang w:eastAsia="ja-JP"/>
    </w:rPr>
  </w:style>
  <w:style w:type="character" w:styleId="FootnoteReference">
    <w:name w:val="footnote reference"/>
    <w:uiPriority w:val="99"/>
    <w:semiHidden/>
    <w:unhideWhenUsed/>
    <w:rsid w:val="0052280D"/>
    <w:rPr>
      <w:vertAlign w:val="superscript"/>
    </w:rPr>
  </w:style>
  <w:style w:type="paragraph" w:styleId="PlainText">
    <w:name w:val="Plain Text"/>
    <w:basedOn w:val="Normal"/>
    <w:link w:val="PlainTextChar"/>
    <w:uiPriority w:val="99"/>
    <w:unhideWhenUsed/>
    <w:rsid w:val="005B39F1"/>
    <w:pPr>
      <w:jc w:val="left"/>
    </w:pPr>
    <w:rPr>
      <w:rFonts w:ascii="Consolas" w:eastAsia="Calibri" w:hAnsi="Consolas" w:cs="Times New Roman"/>
      <w:sz w:val="21"/>
      <w:szCs w:val="21"/>
      <w:lang w:eastAsia="en-US"/>
    </w:rPr>
  </w:style>
  <w:style w:type="character" w:customStyle="1" w:styleId="PlainTextChar">
    <w:name w:val="Plain Text Char"/>
    <w:link w:val="PlainText"/>
    <w:uiPriority w:val="99"/>
    <w:rsid w:val="005B39F1"/>
    <w:rPr>
      <w:rFonts w:ascii="Consolas" w:hAnsi="Consolas"/>
      <w:sz w:val="21"/>
      <w:szCs w:val="21"/>
    </w:rPr>
  </w:style>
  <w:style w:type="character" w:styleId="Hyperlink">
    <w:name w:val="Hyperlink"/>
    <w:uiPriority w:val="99"/>
    <w:unhideWhenUsed/>
    <w:rsid w:val="00084622"/>
    <w:rPr>
      <w:color w:val="0000FF"/>
      <w:u w:val="single"/>
    </w:rPr>
  </w:style>
</w:styles>
</file>

<file path=word/webSettings.xml><?xml version="1.0" encoding="utf-8"?>
<w:webSettings xmlns:r="http://schemas.openxmlformats.org/officeDocument/2006/relationships" xmlns:w="http://schemas.openxmlformats.org/wordprocessingml/2006/main">
  <w:divs>
    <w:div w:id="1519269">
      <w:bodyDiv w:val="1"/>
      <w:marLeft w:val="0"/>
      <w:marRight w:val="0"/>
      <w:marTop w:val="0"/>
      <w:marBottom w:val="0"/>
      <w:divBdr>
        <w:top w:val="none" w:sz="0" w:space="0" w:color="auto"/>
        <w:left w:val="none" w:sz="0" w:space="0" w:color="auto"/>
        <w:bottom w:val="none" w:sz="0" w:space="0" w:color="auto"/>
        <w:right w:val="none" w:sz="0" w:space="0" w:color="auto"/>
      </w:divBdr>
      <w:divsChild>
        <w:div w:id="42103652">
          <w:marLeft w:val="1138"/>
          <w:marRight w:val="0"/>
          <w:marTop w:val="86"/>
          <w:marBottom w:val="0"/>
          <w:divBdr>
            <w:top w:val="none" w:sz="0" w:space="0" w:color="auto"/>
            <w:left w:val="none" w:sz="0" w:space="0" w:color="auto"/>
            <w:bottom w:val="none" w:sz="0" w:space="0" w:color="auto"/>
            <w:right w:val="none" w:sz="0" w:space="0" w:color="auto"/>
          </w:divBdr>
        </w:div>
        <w:div w:id="57557909">
          <w:marLeft w:val="1138"/>
          <w:marRight w:val="0"/>
          <w:marTop w:val="86"/>
          <w:marBottom w:val="0"/>
          <w:divBdr>
            <w:top w:val="none" w:sz="0" w:space="0" w:color="auto"/>
            <w:left w:val="none" w:sz="0" w:space="0" w:color="auto"/>
            <w:bottom w:val="none" w:sz="0" w:space="0" w:color="auto"/>
            <w:right w:val="none" w:sz="0" w:space="0" w:color="auto"/>
          </w:divBdr>
        </w:div>
        <w:div w:id="125507625">
          <w:marLeft w:val="1138"/>
          <w:marRight w:val="0"/>
          <w:marTop w:val="86"/>
          <w:marBottom w:val="0"/>
          <w:divBdr>
            <w:top w:val="none" w:sz="0" w:space="0" w:color="auto"/>
            <w:left w:val="none" w:sz="0" w:space="0" w:color="auto"/>
            <w:bottom w:val="none" w:sz="0" w:space="0" w:color="auto"/>
            <w:right w:val="none" w:sz="0" w:space="0" w:color="auto"/>
          </w:divBdr>
        </w:div>
        <w:div w:id="509636831">
          <w:marLeft w:val="1138"/>
          <w:marRight w:val="0"/>
          <w:marTop w:val="86"/>
          <w:marBottom w:val="0"/>
          <w:divBdr>
            <w:top w:val="none" w:sz="0" w:space="0" w:color="auto"/>
            <w:left w:val="none" w:sz="0" w:space="0" w:color="auto"/>
            <w:bottom w:val="none" w:sz="0" w:space="0" w:color="auto"/>
            <w:right w:val="none" w:sz="0" w:space="0" w:color="auto"/>
          </w:divBdr>
        </w:div>
        <w:div w:id="926886683">
          <w:marLeft w:val="1138"/>
          <w:marRight w:val="0"/>
          <w:marTop w:val="86"/>
          <w:marBottom w:val="0"/>
          <w:divBdr>
            <w:top w:val="none" w:sz="0" w:space="0" w:color="auto"/>
            <w:left w:val="none" w:sz="0" w:space="0" w:color="auto"/>
            <w:bottom w:val="none" w:sz="0" w:space="0" w:color="auto"/>
            <w:right w:val="none" w:sz="0" w:space="0" w:color="auto"/>
          </w:divBdr>
        </w:div>
        <w:div w:id="1057122083">
          <w:marLeft w:val="1138"/>
          <w:marRight w:val="0"/>
          <w:marTop w:val="86"/>
          <w:marBottom w:val="0"/>
          <w:divBdr>
            <w:top w:val="none" w:sz="0" w:space="0" w:color="auto"/>
            <w:left w:val="none" w:sz="0" w:space="0" w:color="auto"/>
            <w:bottom w:val="none" w:sz="0" w:space="0" w:color="auto"/>
            <w:right w:val="none" w:sz="0" w:space="0" w:color="auto"/>
          </w:divBdr>
        </w:div>
        <w:div w:id="1073233988">
          <w:marLeft w:val="1138"/>
          <w:marRight w:val="0"/>
          <w:marTop w:val="86"/>
          <w:marBottom w:val="0"/>
          <w:divBdr>
            <w:top w:val="none" w:sz="0" w:space="0" w:color="auto"/>
            <w:left w:val="none" w:sz="0" w:space="0" w:color="auto"/>
            <w:bottom w:val="none" w:sz="0" w:space="0" w:color="auto"/>
            <w:right w:val="none" w:sz="0" w:space="0" w:color="auto"/>
          </w:divBdr>
        </w:div>
        <w:div w:id="1131481991">
          <w:marLeft w:val="1138"/>
          <w:marRight w:val="0"/>
          <w:marTop w:val="86"/>
          <w:marBottom w:val="0"/>
          <w:divBdr>
            <w:top w:val="none" w:sz="0" w:space="0" w:color="auto"/>
            <w:left w:val="none" w:sz="0" w:space="0" w:color="auto"/>
            <w:bottom w:val="none" w:sz="0" w:space="0" w:color="auto"/>
            <w:right w:val="none" w:sz="0" w:space="0" w:color="auto"/>
          </w:divBdr>
        </w:div>
        <w:div w:id="1167095327">
          <w:marLeft w:val="662"/>
          <w:marRight w:val="0"/>
          <w:marTop w:val="106"/>
          <w:marBottom w:val="0"/>
          <w:divBdr>
            <w:top w:val="none" w:sz="0" w:space="0" w:color="auto"/>
            <w:left w:val="none" w:sz="0" w:space="0" w:color="auto"/>
            <w:bottom w:val="none" w:sz="0" w:space="0" w:color="auto"/>
            <w:right w:val="none" w:sz="0" w:space="0" w:color="auto"/>
          </w:divBdr>
        </w:div>
        <w:div w:id="1173884343">
          <w:marLeft w:val="1138"/>
          <w:marRight w:val="0"/>
          <w:marTop w:val="86"/>
          <w:marBottom w:val="0"/>
          <w:divBdr>
            <w:top w:val="none" w:sz="0" w:space="0" w:color="auto"/>
            <w:left w:val="none" w:sz="0" w:space="0" w:color="auto"/>
            <w:bottom w:val="none" w:sz="0" w:space="0" w:color="auto"/>
            <w:right w:val="none" w:sz="0" w:space="0" w:color="auto"/>
          </w:divBdr>
        </w:div>
        <w:div w:id="1565066704">
          <w:marLeft w:val="662"/>
          <w:marRight w:val="0"/>
          <w:marTop w:val="96"/>
          <w:marBottom w:val="0"/>
          <w:divBdr>
            <w:top w:val="none" w:sz="0" w:space="0" w:color="auto"/>
            <w:left w:val="none" w:sz="0" w:space="0" w:color="auto"/>
            <w:bottom w:val="none" w:sz="0" w:space="0" w:color="auto"/>
            <w:right w:val="none" w:sz="0" w:space="0" w:color="auto"/>
          </w:divBdr>
        </w:div>
        <w:div w:id="1663073515">
          <w:marLeft w:val="1138"/>
          <w:marRight w:val="0"/>
          <w:marTop w:val="86"/>
          <w:marBottom w:val="0"/>
          <w:divBdr>
            <w:top w:val="none" w:sz="0" w:space="0" w:color="auto"/>
            <w:left w:val="none" w:sz="0" w:space="0" w:color="auto"/>
            <w:bottom w:val="none" w:sz="0" w:space="0" w:color="auto"/>
            <w:right w:val="none" w:sz="0" w:space="0" w:color="auto"/>
          </w:divBdr>
        </w:div>
        <w:div w:id="1829781851">
          <w:marLeft w:val="1138"/>
          <w:marRight w:val="0"/>
          <w:marTop w:val="86"/>
          <w:marBottom w:val="0"/>
          <w:divBdr>
            <w:top w:val="none" w:sz="0" w:space="0" w:color="auto"/>
            <w:left w:val="none" w:sz="0" w:space="0" w:color="auto"/>
            <w:bottom w:val="none" w:sz="0" w:space="0" w:color="auto"/>
            <w:right w:val="none" w:sz="0" w:space="0" w:color="auto"/>
          </w:divBdr>
        </w:div>
        <w:div w:id="1846674736">
          <w:marLeft w:val="662"/>
          <w:marRight w:val="0"/>
          <w:marTop w:val="96"/>
          <w:marBottom w:val="0"/>
          <w:divBdr>
            <w:top w:val="none" w:sz="0" w:space="0" w:color="auto"/>
            <w:left w:val="none" w:sz="0" w:space="0" w:color="auto"/>
            <w:bottom w:val="none" w:sz="0" w:space="0" w:color="auto"/>
            <w:right w:val="none" w:sz="0" w:space="0" w:color="auto"/>
          </w:divBdr>
        </w:div>
        <w:div w:id="1879858744">
          <w:marLeft w:val="1138"/>
          <w:marRight w:val="0"/>
          <w:marTop w:val="86"/>
          <w:marBottom w:val="0"/>
          <w:divBdr>
            <w:top w:val="none" w:sz="0" w:space="0" w:color="auto"/>
            <w:left w:val="none" w:sz="0" w:space="0" w:color="auto"/>
            <w:bottom w:val="none" w:sz="0" w:space="0" w:color="auto"/>
            <w:right w:val="none" w:sz="0" w:space="0" w:color="auto"/>
          </w:divBdr>
        </w:div>
      </w:divsChild>
    </w:div>
    <w:div w:id="29382220">
      <w:bodyDiv w:val="1"/>
      <w:marLeft w:val="0"/>
      <w:marRight w:val="0"/>
      <w:marTop w:val="0"/>
      <w:marBottom w:val="0"/>
      <w:divBdr>
        <w:top w:val="none" w:sz="0" w:space="0" w:color="auto"/>
        <w:left w:val="none" w:sz="0" w:space="0" w:color="auto"/>
        <w:bottom w:val="none" w:sz="0" w:space="0" w:color="auto"/>
        <w:right w:val="none" w:sz="0" w:space="0" w:color="auto"/>
      </w:divBdr>
      <w:divsChild>
        <w:div w:id="96366510">
          <w:marLeft w:val="662"/>
          <w:marRight w:val="0"/>
          <w:marTop w:val="115"/>
          <w:marBottom w:val="0"/>
          <w:divBdr>
            <w:top w:val="none" w:sz="0" w:space="0" w:color="auto"/>
            <w:left w:val="none" w:sz="0" w:space="0" w:color="auto"/>
            <w:bottom w:val="none" w:sz="0" w:space="0" w:color="auto"/>
            <w:right w:val="none" w:sz="0" w:space="0" w:color="auto"/>
          </w:divBdr>
        </w:div>
        <w:div w:id="369108183">
          <w:marLeft w:val="662"/>
          <w:marRight w:val="0"/>
          <w:marTop w:val="115"/>
          <w:marBottom w:val="0"/>
          <w:divBdr>
            <w:top w:val="none" w:sz="0" w:space="0" w:color="auto"/>
            <w:left w:val="none" w:sz="0" w:space="0" w:color="auto"/>
            <w:bottom w:val="none" w:sz="0" w:space="0" w:color="auto"/>
            <w:right w:val="none" w:sz="0" w:space="0" w:color="auto"/>
          </w:divBdr>
        </w:div>
        <w:div w:id="1575161333">
          <w:marLeft w:val="662"/>
          <w:marRight w:val="0"/>
          <w:marTop w:val="115"/>
          <w:marBottom w:val="0"/>
          <w:divBdr>
            <w:top w:val="none" w:sz="0" w:space="0" w:color="auto"/>
            <w:left w:val="none" w:sz="0" w:space="0" w:color="auto"/>
            <w:bottom w:val="none" w:sz="0" w:space="0" w:color="auto"/>
            <w:right w:val="none" w:sz="0" w:space="0" w:color="auto"/>
          </w:divBdr>
        </w:div>
        <w:div w:id="1672180708">
          <w:marLeft w:val="662"/>
          <w:marRight w:val="0"/>
          <w:marTop w:val="115"/>
          <w:marBottom w:val="0"/>
          <w:divBdr>
            <w:top w:val="none" w:sz="0" w:space="0" w:color="auto"/>
            <w:left w:val="none" w:sz="0" w:space="0" w:color="auto"/>
            <w:bottom w:val="none" w:sz="0" w:space="0" w:color="auto"/>
            <w:right w:val="none" w:sz="0" w:space="0" w:color="auto"/>
          </w:divBdr>
        </w:div>
        <w:div w:id="1908303749">
          <w:marLeft w:val="662"/>
          <w:marRight w:val="0"/>
          <w:marTop w:val="115"/>
          <w:marBottom w:val="0"/>
          <w:divBdr>
            <w:top w:val="none" w:sz="0" w:space="0" w:color="auto"/>
            <w:left w:val="none" w:sz="0" w:space="0" w:color="auto"/>
            <w:bottom w:val="none" w:sz="0" w:space="0" w:color="auto"/>
            <w:right w:val="none" w:sz="0" w:space="0" w:color="auto"/>
          </w:divBdr>
        </w:div>
        <w:div w:id="2124835244">
          <w:marLeft w:val="662"/>
          <w:marRight w:val="0"/>
          <w:marTop w:val="115"/>
          <w:marBottom w:val="0"/>
          <w:divBdr>
            <w:top w:val="none" w:sz="0" w:space="0" w:color="auto"/>
            <w:left w:val="none" w:sz="0" w:space="0" w:color="auto"/>
            <w:bottom w:val="none" w:sz="0" w:space="0" w:color="auto"/>
            <w:right w:val="none" w:sz="0" w:space="0" w:color="auto"/>
          </w:divBdr>
        </w:div>
      </w:divsChild>
    </w:div>
    <w:div w:id="210727749">
      <w:bodyDiv w:val="1"/>
      <w:marLeft w:val="0"/>
      <w:marRight w:val="0"/>
      <w:marTop w:val="0"/>
      <w:marBottom w:val="0"/>
      <w:divBdr>
        <w:top w:val="none" w:sz="0" w:space="0" w:color="auto"/>
        <w:left w:val="none" w:sz="0" w:space="0" w:color="auto"/>
        <w:bottom w:val="none" w:sz="0" w:space="0" w:color="auto"/>
        <w:right w:val="none" w:sz="0" w:space="0" w:color="auto"/>
      </w:divBdr>
      <w:divsChild>
        <w:div w:id="459153583">
          <w:marLeft w:val="1037"/>
          <w:marRight w:val="0"/>
          <w:marTop w:val="110"/>
          <w:marBottom w:val="0"/>
          <w:divBdr>
            <w:top w:val="none" w:sz="0" w:space="0" w:color="auto"/>
            <w:left w:val="none" w:sz="0" w:space="0" w:color="auto"/>
            <w:bottom w:val="none" w:sz="0" w:space="0" w:color="auto"/>
            <w:right w:val="none" w:sz="0" w:space="0" w:color="auto"/>
          </w:divBdr>
        </w:div>
        <w:div w:id="553546404">
          <w:marLeft w:val="1757"/>
          <w:marRight w:val="0"/>
          <w:marTop w:val="48"/>
          <w:marBottom w:val="0"/>
          <w:divBdr>
            <w:top w:val="none" w:sz="0" w:space="0" w:color="auto"/>
            <w:left w:val="none" w:sz="0" w:space="0" w:color="auto"/>
            <w:bottom w:val="none" w:sz="0" w:space="0" w:color="auto"/>
            <w:right w:val="none" w:sz="0" w:space="0" w:color="auto"/>
          </w:divBdr>
        </w:div>
        <w:div w:id="559097206">
          <w:marLeft w:val="1426"/>
          <w:marRight w:val="0"/>
          <w:marTop w:val="67"/>
          <w:marBottom w:val="0"/>
          <w:divBdr>
            <w:top w:val="none" w:sz="0" w:space="0" w:color="auto"/>
            <w:left w:val="none" w:sz="0" w:space="0" w:color="auto"/>
            <w:bottom w:val="none" w:sz="0" w:space="0" w:color="auto"/>
            <w:right w:val="none" w:sz="0" w:space="0" w:color="auto"/>
          </w:divBdr>
        </w:div>
        <w:div w:id="596251090">
          <w:marLeft w:val="1037"/>
          <w:marRight w:val="0"/>
          <w:marTop w:val="110"/>
          <w:marBottom w:val="0"/>
          <w:divBdr>
            <w:top w:val="none" w:sz="0" w:space="0" w:color="auto"/>
            <w:left w:val="none" w:sz="0" w:space="0" w:color="auto"/>
            <w:bottom w:val="none" w:sz="0" w:space="0" w:color="auto"/>
            <w:right w:val="none" w:sz="0" w:space="0" w:color="auto"/>
          </w:divBdr>
        </w:div>
        <w:div w:id="740180019">
          <w:marLeft w:val="1037"/>
          <w:marRight w:val="0"/>
          <w:marTop w:val="110"/>
          <w:marBottom w:val="0"/>
          <w:divBdr>
            <w:top w:val="none" w:sz="0" w:space="0" w:color="auto"/>
            <w:left w:val="none" w:sz="0" w:space="0" w:color="auto"/>
            <w:bottom w:val="none" w:sz="0" w:space="0" w:color="auto"/>
            <w:right w:val="none" w:sz="0" w:space="0" w:color="auto"/>
          </w:divBdr>
        </w:div>
        <w:div w:id="784498040">
          <w:marLeft w:val="1426"/>
          <w:marRight w:val="0"/>
          <w:marTop w:val="67"/>
          <w:marBottom w:val="0"/>
          <w:divBdr>
            <w:top w:val="none" w:sz="0" w:space="0" w:color="auto"/>
            <w:left w:val="none" w:sz="0" w:space="0" w:color="auto"/>
            <w:bottom w:val="none" w:sz="0" w:space="0" w:color="auto"/>
            <w:right w:val="none" w:sz="0" w:space="0" w:color="auto"/>
          </w:divBdr>
        </w:div>
        <w:div w:id="851260645">
          <w:marLeft w:val="576"/>
          <w:marRight w:val="0"/>
          <w:marTop w:val="120"/>
          <w:marBottom w:val="0"/>
          <w:divBdr>
            <w:top w:val="none" w:sz="0" w:space="0" w:color="auto"/>
            <w:left w:val="none" w:sz="0" w:space="0" w:color="auto"/>
            <w:bottom w:val="none" w:sz="0" w:space="0" w:color="auto"/>
            <w:right w:val="none" w:sz="0" w:space="0" w:color="auto"/>
          </w:divBdr>
        </w:div>
        <w:div w:id="888498532">
          <w:marLeft w:val="1426"/>
          <w:marRight w:val="0"/>
          <w:marTop w:val="67"/>
          <w:marBottom w:val="0"/>
          <w:divBdr>
            <w:top w:val="none" w:sz="0" w:space="0" w:color="auto"/>
            <w:left w:val="none" w:sz="0" w:space="0" w:color="auto"/>
            <w:bottom w:val="none" w:sz="0" w:space="0" w:color="auto"/>
            <w:right w:val="none" w:sz="0" w:space="0" w:color="auto"/>
          </w:divBdr>
        </w:div>
        <w:div w:id="1096364742">
          <w:marLeft w:val="1037"/>
          <w:marRight w:val="0"/>
          <w:marTop w:val="110"/>
          <w:marBottom w:val="0"/>
          <w:divBdr>
            <w:top w:val="none" w:sz="0" w:space="0" w:color="auto"/>
            <w:left w:val="none" w:sz="0" w:space="0" w:color="auto"/>
            <w:bottom w:val="none" w:sz="0" w:space="0" w:color="auto"/>
            <w:right w:val="none" w:sz="0" w:space="0" w:color="auto"/>
          </w:divBdr>
        </w:div>
        <w:div w:id="1231505097">
          <w:marLeft w:val="1037"/>
          <w:marRight w:val="0"/>
          <w:marTop w:val="110"/>
          <w:marBottom w:val="0"/>
          <w:divBdr>
            <w:top w:val="none" w:sz="0" w:space="0" w:color="auto"/>
            <w:left w:val="none" w:sz="0" w:space="0" w:color="auto"/>
            <w:bottom w:val="none" w:sz="0" w:space="0" w:color="auto"/>
            <w:right w:val="none" w:sz="0" w:space="0" w:color="auto"/>
          </w:divBdr>
        </w:div>
        <w:div w:id="1331257832">
          <w:marLeft w:val="1037"/>
          <w:marRight w:val="0"/>
          <w:marTop w:val="110"/>
          <w:marBottom w:val="0"/>
          <w:divBdr>
            <w:top w:val="none" w:sz="0" w:space="0" w:color="auto"/>
            <w:left w:val="none" w:sz="0" w:space="0" w:color="auto"/>
            <w:bottom w:val="none" w:sz="0" w:space="0" w:color="auto"/>
            <w:right w:val="none" w:sz="0" w:space="0" w:color="auto"/>
          </w:divBdr>
        </w:div>
        <w:div w:id="1464033888">
          <w:marLeft w:val="1037"/>
          <w:marRight w:val="0"/>
          <w:marTop w:val="110"/>
          <w:marBottom w:val="0"/>
          <w:divBdr>
            <w:top w:val="none" w:sz="0" w:space="0" w:color="auto"/>
            <w:left w:val="none" w:sz="0" w:space="0" w:color="auto"/>
            <w:bottom w:val="none" w:sz="0" w:space="0" w:color="auto"/>
            <w:right w:val="none" w:sz="0" w:space="0" w:color="auto"/>
          </w:divBdr>
        </w:div>
        <w:div w:id="1541015820">
          <w:marLeft w:val="1426"/>
          <w:marRight w:val="0"/>
          <w:marTop w:val="67"/>
          <w:marBottom w:val="0"/>
          <w:divBdr>
            <w:top w:val="none" w:sz="0" w:space="0" w:color="auto"/>
            <w:left w:val="none" w:sz="0" w:space="0" w:color="auto"/>
            <w:bottom w:val="none" w:sz="0" w:space="0" w:color="auto"/>
            <w:right w:val="none" w:sz="0" w:space="0" w:color="auto"/>
          </w:divBdr>
        </w:div>
        <w:div w:id="1601909801">
          <w:marLeft w:val="1426"/>
          <w:marRight w:val="0"/>
          <w:marTop w:val="67"/>
          <w:marBottom w:val="0"/>
          <w:divBdr>
            <w:top w:val="none" w:sz="0" w:space="0" w:color="auto"/>
            <w:left w:val="none" w:sz="0" w:space="0" w:color="auto"/>
            <w:bottom w:val="none" w:sz="0" w:space="0" w:color="auto"/>
            <w:right w:val="none" w:sz="0" w:space="0" w:color="auto"/>
          </w:divBdr>
        </w:div>
        <w:div w:id="1956937057">
          <w:marLeft w:val="1426"/>
          <w:marRight w:val="0"/>
          <w:marTop w:val="67"/>
          <w:marBottom w:val="0"/>
          <w:divBdr>
            <w:top w:val="none" w:sz="0" w:space="0" w:color="auto"/>
            <w:left w:val="none" w:sz="0" w:space="0" w:color="auto"/>
            <w:bottom w:val="none" w:sz="0" w:space="0" w:color="auto"/>
            <w:right w:val="none" w:sz="0" w:space="0" w:color="auto"/>
          </w:divBdr>
        </w:div>
        <w:div w:id="2144888044">
          <w:marLeft w:val="576"/>
          <w:marRight w:val="0"/>
          <w:marTop w:val="120"/>
          <w:marBottom w:val="0"/>
          <w:divBdr>
            <w:top w:val="none" w:sz="0" w:space="0" w:color="auto"/>
            <w:left w:val="none" w:sz="0" w:space="0" w:color="auto"/>
            <w:bottom w:val="none" w:sz="0" w:space="0" w:color="auto"/>
            <w:right w:val="none" w:sz="0" w:space="0" w:color="auto"/>
          </w:divBdr>
        </w:div>
      </w:divsChild>
    </w:div>
    <w:div w:id="238290190">
      <w:bodyDiv w:val="1"/>
      <w:marLeft w:val="0"/>
      <w:marRight w:val="0"/>
      <w:marTop w:val="0"/>
      <w:marBottom w:val="0"/>
      <w:divBdr>
        <w:top w:val="none" w:sz="0" w:space="0" w:color="auto"/>
        <w:left w:val="none" w:sz="0" w:space="0" w:color="auto"/>
        <w:bottom w:val="none" w:sz="0" w:space="0" w:color="auto"/>
        <w:right w:val="none" w:sz="0" w:space="0" w:color="auto"/>
      </w:divBdr>
      <w:divsChild>
        <w:div w:id="99229230">
          <w:marLeft w:val="1138"/>
          <w:marRight w:val="0"/>
          <w:marTop w:val="77"/>
          <w:marBottom w:val="0"/>
          <w:divBdr>
            <w:top w:val="none" w:sz="0" w:space="0" w:color="auto"/>
            <w:left w:val="none" w:sz="0" w:space="0" w:color="auto"/>
            <w:bottom w:val="none" w:sz="0" w:space="0" w:color="auto"/>
            <w:right w:val="none" w:sz="0" w:space="0" w:color="auto"/>
          </w:divBdr>
        </w:div>
        <w:div w:id="104733003">
          <w:marLeft w:val="662"/>
          <w:marRight w:val="0"/>
          <w:marTop w:val="91"/>
          <w:marBottom w:val="0"/>
          <w:divBdr>
            <w:top w:val="none" w:sz="0" w:space="0" w:color="auto"/>
            <w:left w:val="none" w:sz="0" w:space="0" w:color="auto"/>
            <w:bottom w:val="none" w:sz="0" w:space="0" w:color="auto"/>
            <w:right w:val="none" w:sz="0" w:space="0" w:color="auto"/>
          </w:divBdr>
        </w:div>
        <w:div w:id="137919090">
          <w:marLeft w:val="662"/>
          <w:marRight w:val="0"/>
          <w:marTop w:val="91"/>
          <w:marBottom w:val="0"/>
          <w:divBdr>
            <w:top w:val="none" w:sz="0" w:space="0" w:color="auto"/>
            <w:left w:val="none" w:sz="0" w:space="0" w:color="auto"/>
            <w:bottom w:val="none" w:sz="0" w:space="0" w:color="auto"/>
            <w:right w:val="none" w:sz="0" w:space="0" w:color="auto"/>
          </w:divBdr>
        </w:div>
        <w:div w:id="281154411">
          <w:marLeft w:val="1138"/>
          <w:marRight w:val="0"/>
          <w:marTop w:val="77"/>
          <w:marBottom w:val="0"/>
          <w:divBdr>
            <w:top w:val="none" w:sz="0" w:space="0" w:color="auto"/>
            <w:left w:val="none" w:sz="0" w:space="0" w:color="auto"/>
            <w:bottom w:val="none" w:sz="0" w:space="0" w:color="auto"/>
            <w:right w:val="none" w:sz="0" w:space="0" w:color="auto"/>
          </w:divBdr>
        </w:div>
        <w:div w:id="377705858">
          <w:marLeft w:val="662"/>
          <w:marRight w:val="0"/>
          <w:marTop w:val="91"/>
          <w:marBottom w:val="0"/>
          <w:divBdr>
            <w:top w:val="none" w:sz="0" w:space="0" w:color="auto"/>
            <w:left w:val="none" w:sz="0" w:space="0" w:color="auto"/>
            <w:bottom w:val="none" w:sz="0" w:space="0" w:color="auto"/>
            <w:right w:val="none" w:sz="0" w:space="0" w:color="auto"/>
          </w:divBdr>
        </w:div>
        <w:div w:id="541216194">
          <w:marLeft w:val="662"/>
          <w:marRight w:val="0"/>
          <w:marTop w:val="91"/>
          <w:marBottom w:val="0"/>
          <w:divBdr>
            <w:top w:val="none" w:sz="0" w:space="0" w:color="auto"/>
            <w:left w:val="none" w:sz="0" w:space="0" w:color="auto"/>
            <w:bottom w:val="none" w:sz="0" w:space="0" w:color="auto"/>
            <w:right w:val="none" w:sz="0" w:space="0" w:color="auto"/>
          </w:divBdr>
        </w:div>
        <w:div w:id="707143312">
          <w:marLeft w:val="1138"/>
          <w:marRight w:val="0"/>
          <w:marTop w:val="77"/>
          <w:marBottom w:val="0"/>
          <w:divBdr>
            <w:top w:val="none" w:sz="0" w:space="0" w:color="auto"/>
            <w:left w:val="none" w:sz="0" w:space="0" w:color="auto"/>
            <w:bottom w:val="none" w:sz="0" w:space="0" w:color="auto"/>
            <w:right w:val="none" w:sz="0" w:space="0" w:color="auto"/>
          </w:divBdr>
        </w:div>
        <w:div w:id="1393042578">
          <w:marLeft w:val="1138"/>
          <w:marRight w:val="0"/>
          <w:marTop w:val="77"/>
          <w:marBottom w:val="0"/>
          <w:divBdr>
            <w:top w:val="none" w:sz="0" w:space="0" w:color="auto"/>
            <w:left w:val="none" w:sz="0" w:space="0" w:color="auto"/>
            <w:bottom w:val="none" w:sz="0" w:space="0" w:color="auto"/>
            <w:right w:val="none" w:sz="0" w:space="0" w:color="auto"/>
          </w:divBdr>
        </w:div>
        <w:div w:id="1489177681">
          <w:marLeft w:val="662"/>
          <w:marRight w:val="0"/>
          <w:marTop w:val="91"/>
          <w:marBottom w:val="0"/>
          <w:divBdr>
            <w:top w:val="none" w:sz="0" w:space="0" w:color="auto"/>
            <w:left w:val="none" w:sz="0" w:space="0" w:color="auto"/>
            <w:bottom w:val="none" w:sz="0" w:space="0" w:color="auto"/>
            <w:right w:val="none" w:sz="0" w:space="0" w:color="auto"/>
          </w:divBdr>
        </w:div>
        <w:div w:id="1732270196">
          <w:marLeft w:val="1138"/>
          <w:marRight w:val="0"/>
          <w:marTop w:val="77"/>
          <w:marBottom w:val="0"/>
          <w:divBdr>
            <w:top w:val="none" w:sz="0" w:space="0" w:color="auto"/>
            <w:left w:val="none" w:sz="0" w:space="0" w:color="auto"/>
            <w:bottom w:val="none" w:sz="0" w:space="0" w:color="auto"/>
            <w:right w:val="none" w:sz="0" w:space="0" w:color="auto"/>
          </w:divBdr>
        </w:div>
      </w:divsChild>
    </w:div>
    <w:div w:id="289554564">
      <w:bodyDiv w:val="1"/>
      <w:marLeft w:val="0"/>
      <w:marRight w:val="0"/>
      <w:marTop w:val="0"/>
      <w:marBottom w:val="0"/>
      <w:divBdr>
        <w:top w:val="none" w:sz="0" w:space="0" w:color="auto"/>
        <w:left w:val="none" w:sz="0" w:space="0" w:color="auto"/>
        <w:bottom w:val="none" w:sz="0" w:space="0" w:color="auto"/>
        <w:right w:val="none" w:sz="0" w:space="0" w:color="auto"/>
      </w:divBdr>
      <w:divsChild>
        <w:div w:id="80568373">
          <w:marLeft w:val="1037"/>
          <w:marRight w:val="0"/>
          <w:marTop w:val="110"/>
          <w:marBottom w:val="0"/>
          <w:divBdr>
            <w:top w:val="none" w:sz="0" w:space="0" w:color="auto"/>
            <w:left w:val="none" w:sz="0" w:space="0" w:color="auto"/>
            <w:bottom w:val="none" w:sz="0" w:space="0" w:color="auto"/>
            <w:right w:val="none" w:sz="0" w:space="0" w:color="auto"/>
          </w:divBdr>
        </w:div>
        <w:div w:id="120001324">
          <w:marLeft w:val="1037"/>
          <w:marRight w:val="0"/>
          <w:marTop w:val="110"/>
          <w:marBottom w:val="0"/>
          <w:divBdr>
            <w:top w:val="none" w:sz="0" w:space="0" w:color="auto"/>
            <w:left w:val="none" w:sz="0" w:space="0" w:color="auto"/>
            <w:bottom w:val="none" w:sz="0" w:space="0" w:color="auto"/>
            <w:right w:val="none" w:sz="0" w:space="0" w:color="auto"/>
          </w:divBdr>
        </w:div>
        <w:div w:id="130682720">
          <w:marLeft w:val="1426"/>
          <w:marRight w:val="0"/>
          <w:marTop w:val="58"/>
          <w:marBottom w:val="0"/>
          <w:divBdr>
            <w:top w:val="none" w:sz="0" w:space="0" w:color="auto"/>
            <w:left w:val="none" w:sz="0" w:space="0" w:color="auto"/>
            <w:bottom w:val="none" w:sz="0" w:space="0" w:color="auto"/>
            <w:right w:val="none" w:sz="0" w:space="0" w:color="auto"/>
          </w:divBdr>
        </w:div>
        <w:div w:id="228419033">
          <w:marLeft w:val="1037"/>
          <w:marRight w:val="0"/>
          <w:marTop w:val="110"/>
          <w:marBottom w:val="0"/>
          <w:divBdr>
            <w:top w:val="none" w:sz="0" w:space="0" w:color="auto"/>
            <w:left w:val="none" w:sz="0" w:space="0" w:color="auto"/>
            <w:bottom w:val="none" w:sz="0" w:space="0" w:color="auto"/>
            <w:right w:val="none" w:sz="0" w:space="0" w:color="auto"/>
          </w:divBdr>
        </w:div>
        <w:div w:id="356393111">
          <w:marLeft w:val="1037"/>
          <w:marRight w:val="0"/>
          <w:marTop w:val="110"/>
          <w:marBottom w:val="0"/>
          <w:divBdr>
            <w:top w:val="none" w:sz="0" w:space="0" w:color="auto"/>
            <w:left w:val="none" w:sz="0" w:space="0" w:color="auto"/>
            <w:bottom w:val="none" w:sz="0" w:space="0" w:color="auto"/>
            <w:right w:val="none" w:sz="0" w:space="0" w:color="auto"/>
          </w:divBdr>
        </w:div>
        <w:div w:id="442114339">
          <w:marLeft w:val="1426"/>
          <w:marRight w:val="0"/>
          <w:marTop w:val="58"/>
          <w:marBottom w:val="0"/>
          <w:divBdr>
            <w:top w:val="none" w:sz="0" w:space="0" w:color="auto"/>
            <w:left w:val="none" w:sz="0" w:space="0" w:color="auto"/>
            <w:bottom w:val="none" w:sz="0" w:space="0" w:color="auto"/>
            <w:right w:val="none" w:sz="0" w:space="0" w:color="auto"/>
          </w:divBdr>
        </w:div>
        <w:div w:id="807286293">
          <w:marLeft w:val="576"/>
          <w:marRight w:val="0"/>
          <w:marTop w:val="120"/>
          <w:marBottom w:val="0"/>
          <w:divBdr>
            <w:top w:val="none" w:sz="0" w:space="0" w:color="auto"/>
            <w:left w:val="none" w:sz="0" w:space="0" w:color="auto"/>
            <w:bottom w:val="none" w:sz="0" w:space="0" w:color="auto"/>
            <w:right w:val="none" w:sz="0" w:space="0" w:color="auto"/>
          </w:divBdr>
        </w:div>
        <w:div w:id="1160578606">
          <w:marLeft w:val="1037"/>
          <w:marRight w:val="0"/>
          <w:marTop w:val="110"/>
          <w:marBottom w:val="0"/>
          <w:divBdr>
            <w:top w:val="none" w:sz="0" w:space="0" w:color="auto"/>
            <w:left w:val="none" w:sz="0" w:space="0" w:color="auto"/>
            <w:bottom w:val="none" w:sz="0" w:space="0" w:color="auto"/>
            <w:right w:val="none" w:sz="0" w:space="0" w:color="auto"/>
          </w:divBdr>
        </w:div>
        <w:div w:id="1217471429">
          <w:marLeft w:val="1037"/>
          <w:marRight w:val="0"/>
          <w:marTop w:val="110"/>
          <w:marBottom w:val="0"/>
          <w:divBdr>
            <w:top w:val="none" w:sz="0" w:space="0" w:color="auto"/>
            <w:left w:val="none" w:sz="0" w:space="0" w:color="auto"/>
            <w:bottom w:val="none" w:sz="0" w:space="0" w:color="auto"/>
            <w:right w:val="none" w:sz="0" w:space="0" w:color="auto"/>
          </w:divBdr>
        </w:div>
        <w:div w:id="1248224473">
          <w:marLeft w:val="1037"/>
          <w:marRight w:val="0"/>
          <w:marTop w:val="110"/>
          <w:marBottom w:val="0"/>
          <w:divBdr>
            <w:top w:val="none" w:sz="0" w:space="0" w:color="auto"/>
            <w:left w:val="none" w:sz="0" w:space="0" w:color="auto"/>
            <w:bottom w:val="none" w:sz="0" w:space="0" w:color="auto"/>
            <w:right w:val="none" w:sz="0" w:space="0" w:color="auto"/>
          </w:divBdr>
        </w:div>
        <w:div w:id="1269850664">
          <w:marLeft w:val="1037"/>
          <w:marRight w:val="0"/>
          <w:marTop w:val="110"/>
          <w:marBottom w:val="0"/>
          <w:divBdr>
            <w:top w:val="none" w:sz="0" w:space="0" w:color="auto"/>
            <w:left w:val="none" w:sz="0" w:space="0" w:color="auto"/>
            <w:bottom w:val="none" w:sz="0" w:space="0" w:color="auto"/>
            <w:right w:val="none" w:sz="0" w:space="0" w:color="auto"/>
          </w:divBdr>
        </w:div>
        <w:div w:id="1342929572">
          <w:marLeft w:val="576"/>
          <w:marRight w:val="0"/>
          <w:marTop w:val="120"/>
          <w:marBottom w:val="0"/>
          <w:divBdr>
            <w:top w:val="none" w:sz="0" w:space="0" w:color="auto"/>
            <w:left w:val="none" w:sz="0" w:space="0" w:color="auto"/>
            <w:bottom w:val="none" w:sz="0" w:space="0" w:color="auto"/>
            <w:right w:val="none" w:sz="0" w:space="0" w:color="auto"/>
          </w:divBdr>
        </w:div>
        <w:div w:id="1482504420">
          <w:marLeft w:val="1426"/>
          <w:marRight w:val="0"/>
          <w:marTop w:val="58"/>
          <w:marBottom w:val="0"/>
          <w:divBdr>
            <w:top w:val="none" w:sz="0" w:space="0" w:color="auto"/>
            <w:left w:val="none" w:sz="0" w:space="0" w:color="auto"/>
            <w:bottom w:val="none" w:sz="0" w:space="0" w:color="auto"/>
            <w:right w:val="none" w:sz="0" w:space="0" w:color="auto"/>
          </w:divBdr>
        </w:div>
        <w:div w:id="1698307168">
          <w:marLeft w:val="1426"/>
          <w:marRight w:val="0"/>
          <w:marTop w:val="58"/>
          <w:marBottom w:val="0"/>
          <w:divBdr>
            <w:top w:val="none" w:sz="0" w:space="0" w:color="auto"/>
            <w:left w:val="none" w:sz="0" w:space="0" w:color="auto"/>
            <w:bottom w:val="none" w:sz="0" w:space="0" w:color="auto"/>
            <w:right w:val="none" w:sz="0" w:space="0" w:color="auto"/>
          </w:divBdr>
        </w:div>
      </w:divsChild>
    </w:div>
    <w:div w:id="393814254">
      <w:bodyDiv w:val="1"/>
      <w:marLeft w:val="0"/>
      <w:marRight w:val="0"/>
      <w:marTop w:val="0"/>
      <w:marBottom w:val="0"/>
      <w:divBdr>
        <w:top w:val="none" w:sz="0" w:space="0" w:color="auto"/>
        <w:left w:val="none" w:sz="0" w:space="0" w:color="auto"/>
        <w:bottom w:val="none" w:sz="0" w:space="0" w:color="auto"/>
        <w:right w:val="none" w:sz="0" w:space="0" w:color="auto"/>
      </w:divBdr>
      <w:divsChild>
        <w:div w:id="177232323">
          <w:marLeft w:val="1008"/>
          <w:marRight w:val="0"/>
          <w:marTop w:val="110"/>
          <w:marBottom w:val="0"/>
          <w:divBdr>
            <w:top w:val="none" w:sz="0" w:space="0" w:color="auto"/>
            <w:left w:val="none" w:sz="0" w:space="0" w:color="auto"/>
            <w:bottom w:val="none" w:sz="0" w:space="0" w:color="auto"/>
            <w:right w:val="none" w:sz="0" w:space="0" w:color="auto"/>
          </w:divBdr>
        </w:div>
        <w:div w:id="453061871">
          <w:marLeft w:val="1008"/>
          <w:marRight w:val="0"/>
          <w:marTop w:val="110"/>
          <w:marBottom w:val="0"/>
          <w:divBdr>
            <w:top w:val="none" w:sz="0" w:space="0" w:color="auto"/>
            <w:left w:val="none" w:sz="0" w:space="0" w:color="auto"/>
            <w:bottom w:val="none" w:sz="0" w:space="0" w:color="auto"/>
            <w:right w:val="none" w:sz="0" w:space="0" w:color="auto"/>
          </w:divBdr>
        </w:div>
        <w:div w:id="475293368">
          <w:marLeft w:val="1008"/>
          <w:marRight w:val="0"/>
          <w:marTop w:val="110"/>
          <w:marBottom w:val="0"/>
          <w:divBdr>
            <w:top w:val="none" w:sz="0" w:space="0" w:color="auto"/>
            <w:left w:val="none" w:sz="0" w:space="0" w:color="auto"/>
            <w:bottom w:val="none" w:sz="0" w:space="0" w:color="auto"/>
            <w:right w:val="none" w:sz="0" w:space="0" w:color="auto"/>
          </w:divBdr>
        </w:div>
        <w:div w:id="546987970">
          <w:marLeft w:val="1008"/>
          <w:marRight w:val="0"/>
          <w:marTop w:val="110"/>
          <w:marBottom w:val="0"/>
          <w:divBdr>
            <w:top w:val="none" w:sz="0" w:space="0" w:color="auto"/>
            <w:left w:val="none" w:sz="0" w:space="0" w:color="auto"/>
            <w:bottom w:val="none" w:sz="0" w:space="0" w:color="auto"/>
            <w:right w:val="none" w:sz="0" w:space="0" w:color="auto"/>
          </w:divBdr>
        </w:div>
        <w:div w:id="569312706">
          <w:marLeft w:val="1008"/>
          <w:marRight w:val="0"/>
          <w:marTop w:val="110"/>
          <w:marBottom w:val="0"/>
          <w:divBdr>
            <w:top w:val="none" w:sz="0" w:space="0" w:color="auto"/>
            <w:left w:val="none" w:sz="0" w:space="0" w:color="auto"/>
            <w:bottom w:val="none" w:sz="0" w:space="0" w:color="auto"/>
            <w:right w:val="none" w:sz="0" w:space="0" w:color="auto"/>
          </w:divBdr>
        </w:div>
        <w:div w:id="832986154">
          <w:marLeft w:val="1008"/>
          <w:marRight w:val="0"/>
          <w:marTop w:val="110"/>
          <w:marBottom w:val="0"/>
          <w:divBdr>
            <w:top w:val="none" w:sz="0" w:space="0" w:color="auto"/>
            <w:left w:val="none" w:sz="0" w:space="0" w:color="auto"/>
            <w:bottom w:val="none" w:sz="0" w:space="0" w:color="auto"/>
            <w:right w:val="none" w:sz="0" w:space="0" w:color="auto"/>
          </w:divBdr>
        </w:div>
        <w:div w:id="852039498">
          <w:marLeft w:val="576"/>
          <w:marRight w:val="0"/>
          <w:marTop w:val="120"/>
          <w:marBottom w:val="0"/>
          <w:divBdr>
            <w:top w:val="none" w:sz="0" w:space="0" w:color="auto"/>
            <w:left w:val="none" w:sz="0" w:space="0" w:color="auto"/>
            <w:bottom w:val="none" w:sz="0" w:space="0" w:color="auto"/>
            <w:right w:val="none" w:sz="0" w:space="0" w:color="auto"/>
          </w:divBdr>
        </w:div>
        <w:div w:id="872110849">
          <w:marLeft w:val="1008"/>
          <w:marRight w:val="0"/>
          <w:marTop w:val="110"/>
          <w:marBottom w:val="0"/>
          <w:divBdr>
            <w:top w:val="none" w:sz="0" w:space="0" w:color="auto"/>
            <w:left w:val="none" w:sz="0" w:space="0" w:color="auto"/>
            <w:bottom w:val="none" w:sz="0" w:space="0" w:color="auto"/>
            <w:right w:val="none" w:sz="0" w:space="0" w:color="auto"/>
          </w:divBdr>
        </w:div>
        <w:div w:id="875895224">
          <w:marLeft w:val="1008"/>
          <w:marRight w:val="0"/>
          <w:marTop w:val="110"/>
          <w:marBottom w:val="0"/>
          <w:divBdr>
            <w:top w:val="none" w:sz="0" w:space="0" w:color="auto"/>
            <w:left w:val="none" w:sz="0" w:space="0" w:color="auto"/>
            <w:bottom w:val="none" w:sz="0" w:space="0" w:color="auto"/>
            <w:right w:val="none" w:sz="0" w:space="0" w:color="auto"/>
          </w:divBdr>
        </w:div>
        <w:div w:id="912931902">
          <w:marLeft w:val="1397"/>
          <w:marRight w:val="0"/>
          <w:marTop w:val="48"/>
          <w:marBottom w:val="0"/>
          <w:divBdr>
            <w:top w:val="none" w:sz="0" w:space="0" w:color="auto"/>
            <w:left w:val="none" w:sz="0" w:space="0" w:color="auto"/>
            <w:bottom w:val="none" w:sz="0" w:space="0" w:color="auto"/>
            <w:right w:val="none" w:sz="0" w:space="0" w:color="auto"/>
          </w:divBdr>
        </w:div>
        <w:div w:id="936450513">
          <w:marLeft w:val="1008"/>
          <w:marRight w:val="0"/>
          <w:marTop w:val="110"/>
          <w:marBottom w:val="0"/>
          <w:divBdr>
            <w:top w:val="none" w:sz="0" w:space="0" w:color="auto"/>
            <w:left w:val="none" w:sz="0" w:space="0" w:color="auto"/>
            <w:bottom w:val="none" w:sz="0" w:space="0" w:color="auto"/>
            <w:right w:val="none" w:sz="0" w:space="0" w:color="auto"/>
          </w:divBdr>
        </w:div>
        <w:div w:id="937371862">
          <w:marLeft w:val="1397"/>
          <w:marRight w:val="0"/>
          <w:marTop w:val="48"/>
          <w:marBottom w:val="0"/>
          <w:divBdr>
            <w:top w:val="none" w:sz="0" w:space="0" w:color="auto"/>
            <w:left w:val="none" w:sz="0" w:space="0" w:color="auto"/>
            <w:bottom w:val="none" w:sz="0" w:space="0" w:color="auto"/>
            <w:right w:val="none" w:sz="0" w:space="0" w:color="auto"/>
          </w:divBdr>
        </w:div>
        <w:div w:id="1116409308">
          <w:marLeft w:val="1397"/>
          <w:marRight w:val="0"/>
          <w:marTop w:val="48"/>
          <w:marBottom w:val="0"/>
          <w:divBdr>
            <w:top w:val="none" w:sz="0" w:space="0" w:color="auto"/>
            <w:left w:val="none" w:sz="0" w:space="0" w:color="auto"/>
            <w:bottom w:val="none" w:sz="0" w:space="0" w:color="auto"/>
            <w:right w:val="none" w:sz="0" w:space="0" w:color="auto"/>
          </w:divBdr>
        </w:div>
        <w:div w:id="1238973272">
          <w:marLeft w:val="576"/>
          <w:marRight w:val="0"/>
          <w:marTop w:val="120"/>
          <w:marBottom w:val="0"/>
          <w:divBdr>
            <w:top w:val="none" w:sz="0" w:space="0" w:color="auto"/>
            <w:left w:val="none" w:sz="0" w:space="0" w:color="auto"/>
            <w:bottom w:val="none" w:sz="0" w:space="0" w:color="auto"/>
            <w:right w:val="none" w:sz="0" w:space="0" w:color="auto"/>
          </w:divBdr>
        </w:div>
        <w:div w:id="1480346937">
          <w:marLeft w:val="1397"/>
          <w:marRight w:val="0"/>
          <w:marTop w:val="38"/>
          <w:marBottom w:val="0"/>
          <w:divBdr>
            <w:top w:val="none" w:sz="0" w:space="0" w:color="auto"/>
            <w:left w:val="none" w:sz="0" w:space="0" w:color="auto"/>
            <w:bottom w:val="none" w:sz="0" w:space="0" w:color="auto"/>
            <w:right w:val="none" w:sz="0" w:space="0" w:color="auto"/>
          </w:divBdr>
        </w:div>
        <w:div w:id="1598634112">
          <w:marLeft w:val="1008"/>
          <w:marRight w:val="0"/>
          <w:marTop w:val="110"/>
          <w:marBottom w:val="0"/>
          <w:divBdr>
            <w:top w:val="none" w:sz="0" w:space="0" w:color="auto"/>
            <w:left w:val="none" w:sz="0" w:space="0" w:color="auto"/>
            <w:bottom w:val="none" w:sz="0" w:space="0" w:color="auto"/>
            <w:right w:val="none" w:sz="0" w:space="0" w:color="auto"/>
          </w:divBdr>
        </w:div>
        <w:div w:id="1611469594">
          <w:marLeft w:val="1397"/>
          <w:marRight w:val="0"/>
          <w:marTop w:val="48"/>
          <w:marBottom w:val="0"/>
          <w:divBdr>
            <w:top w:val="none" w:sz="0" w:space="0" w:color="auto"/>
            <w:left w:val="none" w:sz="0" w:space="0" w:color="auto"/>
            <w:bottom w:val="none" w:sz="0" w:space="0" w:color="auto"/>
            <w:right w:val="none" w:sz="0" w:space="0" w:color="auto"/>
          </w:divBdr>
        </w:div>
        <w:div w:id="1686596683">
          <w:marLeft w:val="1008"/>
          <w:marRight w:val="0"/>
          <w:marTop w:val="110"/>
          <w:marBottom w:val="0"/>
          <w:divBdr>
            <w:top w:val="none" w:sz="0" w:space="0" w:color="auto"/>
            <w:left w:val="none" w:sz="0" w:space="0" w:color="auto"/>
            <w:bottom w:val="none" w:sz="0" w:space="0" w:color="auto"/>
            <w:right w:val="none" w:sz="0" w:space="0" w:color="auto"/>
          </w:divBdr>
        </w:div>
        <w:div w:id="1730571086">
          <w:marLeft w:val="576"/>
          <w:marRight w:val="0"/>
          <w:marTop w:val="120"/>
          <w:marBottom w:val="0"/>
          <w:divBdr>
            <w:top w:val="none" w:sz="0" w:space="0" w:color="auto"/>
            <w:left w:val="none" w:sz="0" w:space="0" w:color="auto"/>
            <w:bottom w:val="none" w:sz="0" w:space="0" w:color="auto"/>
            <w:right w:val="none" w:sz="0" w:space="0" w:color="auto"/>
          </w:divBdr>
        </w:div>
        <w:div w:id="2115518291">
          <w:marLeft w:val="1008"/>
          <w:marRight w:val="0"/>
          <w:marTop w:val="110"/>
          <w:marBottom w:val="0"/>
          <w:divBdr>
            <w:top w:val="none" w:sz="0" w:space="0" w:color="auto"/>
            <w:left w:val="none" w:sz="0" w:space="0" w:color="auto"/>
            <w:bottom w:val="none" w:sz="0" w:space="0" w:color="auto"/>
            <w:right w:val="none" w:sz="0" w:space="0" w:color="auto"/>
          </w:divBdr>
        </w:div>
      </w:divsChild>
    </w:div>
    <w:div w:id="447512430">
      <w:bodyDiv w:val="1"/>
      <w:marLeft w:val="0"/>
      <w:marRight w:val="0"/>
      <w:marTop w:val="0"/>
      <w:marBottom w:val="0"/>
      <w:divBdr>
        <w:top w:val="none" w:sz="0" w:space="0" w:color="auto"/>
        <w:left w:val="none" w:sz="0" w:space="0" w:color="auto"/>
        <w:bottom w:val="none" w:sz="0" w:space="0" w:color="auto"/>
        <w:right w:val="none" w:sz="0" w:space="0" w:color="auto"/>
      </w:divBdr>
      <w:divsChild>
        <w:div w:id="53506704">
          <w:marLeft w:val="1138"/>
          <w:marRight w:val="0"/>
          <w:marTop w:val="115"/>
          <w:marBottom w:val="0"/>
          <w:divBdr>
            <w:top w:val="none" w:sz="0" w:space="0" w:color="auto"/>
            <w:left w:val="none" w:sz="0" w:space="0" w:color="auto"/>
            <w:bottom w:val="none" w:sz="0" w:space="0" w:color="auto"/>
            <w:right w:val="none" w:sz="0" w:space="0" w:color="auto"/>
          </w:divBdr>
        </w:div>
        <w:div w:id="405497207">
          <w:marLeft w:val="1138"/>
          <w:marRight w:val="0"/>
          <w:marTop w:val="91"/>
          <w:marBottom w:val="0"/>
          <w:divBdr>
            <w:top w:val="none" w:sz="0" w:space="0" w:color="auto"/>
            <w:left w:val="none" w:sz="0" w:space="0" w:color="auto"/>
            <w:bottom w:val="none" w:sz="0" w:space="0" w:color="auto"/>
            <w:right w:val="none" w:sz="0" w:space="0" w:color="auto"/>
          </w:divBdr>
        </w:div>
        <w:div w:id="742526732">
          <w:marLeft w:val="1138"/>
          <w:marRight w:val="0"/>
          <w:marTop w:val="115"/>
          <w:marBottom w:val="0"/>
          <w:divBdr>
            <w:top w:val="none" w:sz="0" w:space="0" w:color="auto"/>
            <w:left w:val="none" w:sz="0" w:space="0" w:color="auto"/>
            <w:bottom w:val="none" w:sz="0" w:space="0" w:color="auto"/>
            <w:right w:val="none" w:sz="0" w:space="0" w:color="auto"/>
          </w:divBdr>
        </w:div>
        <w:div w:id="880746024">
          <w:marLeft w:val="662"/>
          <w:marRight w:val="0"/>
          <w:marTop w:val="106"/>
          <w:marBottom w:val="0"/>
          <w:divBdr>
            <w:top w:val="none" w:sz="0" w:space="0" w:color="auto"/>
            <w:left w:val="none" w:sz="0" w:space="0" w:color="auto"/>
            <w:bottom w:val="none" w:sz="0" w:space="0" w:color="auto"/>
            <w:right w:val="none" w:sz="0" w:space="0" w:color="auto"/>
          </w:divBdr>
        </w:div>
        <w:div w:id="988440044">
          <w:marLeft w:val="662"/>
          <w:marRight w:val="0"/>
          <w:marTop w:val="106"/>
          <w:marBottom w:val="0"/>
          <w:divBdr>
            <w:top w:val="none" w:sz="0" w:space="0" w:color="auto"/>
            <w:left w:val="none" w:sz="0" w:space="0" w:color="auto"/>
            <w:bottom w:val="none" w:sz="0" w:space="0" w:color="auto"/>
            <w:right w:val="none" w:sz="0" w:space="0" w:color="auto"/>
          </w:divBdr>
        </w:div>
        <w:div w:id="1299725928">
          <w:marLeft w:val="662"/>
          <w:marRight w:val="0"/>
          <w:marTop w:val="106"/>
          <w:marBottom w:val="0"/>
          <w:divBdr>
            <w:top w:val="none" w:sz="0" w:space="0" w:color="auto"/>
            <w:left w:val="none" w:sz="0" w:space="0" w:color="auto"/>
            <w:bottom w:val="none" w:sz="0" w:space="0" w:color="auto"/>
            <w:right w:val="none" w:sz="0" w:space="0" w:color="auto"/>
          </w:divBdr>
        </w:div>
        <w:div w:id="1388920886">
          <w:marLeft w:val="662"/>
          <w:marRight w:val="0"/>
          <w:marTop w:val="125"/>
          <w:marBottom w:val="0"/>
          <w:divBdr>
            <w:top w:val="none" w:sz="0" w:space="0" w:color="auto"/>
            <w:left w:val="none" w:sz="0" w:space="0" w:color="auto"/>
            <w:bottom w:val="none" w:sz="0" w:space="0" w:color="auto"/>
            <w:right w:val="none" w:sz="0" w:space="0" w:color="auto"/>
          </w:divBdr>
        </w:div>
        <w:div w:id="1817449200">
          <w:marLeft w:val="1138"/>
          <w:marRight w:val="0"/>
          <w:marTop w:val="115"/>
          <w:marBottom w:val="0"/>
          <w:divBdr>
            <w:top w:val="none" w:sz="0" w:space="0" w:color="auto"/>
            <w:left w:val="none" w:sz="0" w:space="0" w:color="auto"/>
            <w:bottom w:val="none" w:sz="0" w:space="0" w:color="auto"/>
            <w:right w:val="none" w:sz="0" w:space="0" w:color="auto"/>
          </w:divBdr>
        </w:div>
        <w:div w:id="1995833975">
          <w:marLeft w:val="1138"/>
          <w:marRight w:val="0"/>
          <w:marTop w:val="91"/>
          <w:marBottom w:val="0"/>
          <w:divBdr>
            <w:top w:val="none" w:sz="0" w:space="0" w:color="auto"/>
            <w:left w:val="none" w:sz="0" w:space="0" w:color="auto"/>
            <w:bottom w:val="none" w:sz="0" w:space="0" w:color="auto"/>
            <w:right w:val="none" w:sz="0" w:space="0" w:color="auto"/>
          </w:divBdr>
        </w:div>
      </w:divsChild>
    </w:div>
    <w:div w:id="463236010">
      <w:bodyDiv w:val="1"/>
      <w:marLeft w:val="0"/>
      <w:marRight w:val="0"/>
      <w:marTop w:val="0"/>
      <w:marBottom w:val="0"/>
      <w:divBdr>
        <w:top w:val="none" w:sz="0" w:space="0" w:color="auto"/>
        <w:left w:val="none" w:sz="0" w:space="0" w:color="auto"/>
        <w:bottom w:val="none" w:sz="0" w:space="0" w:color="auto"/>
        <w:right w:val="none" w:sz="0" w:space="0" w:color="auto"/>
      </w:divBdr>
      <w:divsChild>
        <w:div w:id="130875851">
          <w:marLeft w:val="576"/>
          <w:marRight w:val="0"/>
          <w:marTop w:val="120"/>
          <w:marBottom w:val="0"/>
          <w:divBdr>
            <w:top w:val="none" w:sz="0" w:space="0" w:color="auto"/>
            <w:left w:val="none" w:sz="0" w:space="0" w:color="auto"/>
            <w:bottom w:val="none" w:sz="0" w:space="0" w:color="auto"/>
            <w:right w:val="none" w:sz="0" w:space="0" w:color="auto"/>
          </w:divBdr>
        </w:div>
        <w:div w:id="313722243">
          <w:marLeft w:val="1397"/>
          <w:marRight w:val="0"/>
          <w:marTop w:val="58"/>
          <w:marBottom w:val="0"/>
          <w:divBdr>
            <w:top w:val="none" w:sz="0" w:space="0" w:color="auto"/>
            <w:left w:val="none" w:sz="0" w:space="0" w:color="auto"/>
            <w:bottom w:val="none" w:sz="0" w:space="0" w:color="auto"/>
            <w:right w:val="none" w:sz="0" w:space="0" w:color="auto"/>
          </w:divBdr>
        </w:div>
        <w:div w:id="552232547">
          <w:marLeft w:val="1008"/>
          <w:marRight w:val="0"/>
          <w:marTop w:val="110"/>
          <w:marBottom w:val="0"/>
          <w:divBdr>
            <w:top w:val="none" w:sz="0" w:space="0" w:color="auto"/>
            <w:left w:val="none" w:sz="0" w:space="0" w:color="auto"/>
            <w:bottom w:val="none" w:sz="0" w:space="0" w:color="auto"/>
            <w:right w:val="none" w:sz="0" w:space="0" w:color="auto"/>
          </w:divBdr>
        </w:div>
        <w:div w:id="699739683">
          <w:marLeft w:val="576"/>
          <w:marRight w:val="0"/>
          <w:marTop w:val="120"/>
          <w:marBottom w:val="0"/>
          <w:divBdr>
            <w:top w:val="none" w:sz="0" w:space="0" w:color="auto"/>
            <w:left w:val="none" w:sz="0" w:space="0" w:color="auto"/>
            <w:bottom w:val="none" w:sz="0" w:space="0" w:color="auto"/>
            <w:right w:val="none" w:sz="0" w:space="0" w:color="auto"/>
          </w:divBdr>
        </w:div>
        <w:div w:id="1226138120">
          <w:marLeft w:val="1008"/>
          <w:marRight w:val="0"/>
          <w:marTop w:val="110"/>
          <w:marBottom w:val="0"/>
          <w:divBdr>
            <w:top w:val="none" w:sz="0" w:space="0" w:color="auto"/>
            <w:left w:val="none" w:sz="0" w:space="0" w:color="auto"/>
            <w:bottom w:val="none" w:sz="0" w:space="0" w:color="auto"/>
            <w:right w:val="none" w:sz="0" w:space="0" w:color="auto"/>
          </w:divBdr>
        </w:div>
        <w:div w:id="1388843837">
          <w:marLeft w:val="576"/>
          <w:marRight w:val="0"/>
          <w:marTop w:val="120"/>
          <w:marBottom w:val="0"/>
          <w:divBdr>
            <w:top w:val="none" w:sz="0" w:space="0" w:color="auto"/>
            <w:left w:val="none" w:sz="0" w:space="0" w:color="auto"/>
            <w:bottom w:val="none" w:sz="0" w:space="0" w:color="auto"/>
            <w:right w:val="none" w:sz="0" w:space="0" w:color="auto"/>
          </w:divBdr>
        </w:div>
        <w:div w:id="1664621917">
          <w:marLeft w:val="1397"/>
          <w:marRight w:val="0"/>
          <w:marTop w:val="67"/>
          <w:marBottom w:val="0"/>
          <w:divBdr>
            <w:top w:val="none" w:sz="0" w:space="0" w:color="auto"/>
            <w:left w:val="none" w:sz="0" w:space="0" w:color="auto"/>
            <w:bottom w:val="none" w:sz="0" w:space="0" w:color="auto"/>
            <w:right w:val="none" w:sz="0" w:space="0" w:color="auto"/>
          </w:divBdr>
        </w:div>
        <w:div w:id="1683167850">
          <w:marLeft w:val="1008"/>
          <w:marRight w:val="0"/>
          <w:marTop w:val="110"/>
          <w:marBottom w:val="0"/>
          <w:divBdr>
            <w:top w:val="none" w:sz="0" w:space="0" w:color="auto"/>
            <w:left w:val="none" w:sz="0" w:space="0" w:color="auto"/>
            <w:bottom w:val="none" w:sz="0" w:space="0" w:color="auto"/>
            <w:right w:val="none" w:sz="0" w:space="0" w:color="auto"/>
          </w:divBdr>
        </w:div>
        <w:div w:id="1814368343">
          <w:marLeft w:val="1397"/>
          <w:marRight w:val="0"/>
          <w:marTop w:val="67"/>
          <w:marBottom w:val="0"/>
          <w:divBdr>
            <w:top w:val="none" w:sz="0" w:space="0" w:color="auto"/>
            <w:left w:val="none" w:sz="0" w:space="0" w:color="auto"/>
            <w:bottom w:val="none" w:sz="0" w:space="0" w:color="auto"/>
            <w:right w:val="none" w:sz="0" w:space="0" w:color="auto"/>
          </w:divBdr>
        </w:div>
        <w:div w:id="1828478272">
          <w:marLeft w:val="1397"/>
          <w:marRight w:val="0"/>
          <w:marTop w:val="58"/>
          <w:marBottom w:val="0"/>
          <w:divBdr>
            <w:top w:val="none" w:sz="0" w:space="0" w:color="auto"/>
            <w:left w:val="none" w:sz="0" w:space="0" w:color="auto"/>
            <w:bottom w:val="none" w:sz="0" w:space="0" w:color="auto"/>
            <w:right w:val="none" w:sz="0" w:space="0" w:color="auto"/>
          </w:divBdr>
        </w:div>
        <w:div w:id="1847478242">
          <w:marLeft w:val="1008"/>
          <w:marRight w:val="0"/>
          <w:marTop w:val="110"/>
          <w:marBottom w:val="0"/>
          <w:divBdr>
            <w:top w:val="none" w:sz="0" w:space="0" w:color="auto"/>
            <w:left w:val="none" w:sz="0" w:space="0" w:color="auto"/>
            <w:bottom w:val="none" w:sz="0" w:space="0" w:color="auto"/>
            <w:right w:val="none" w:sz="0" w:space="0" w:color="auto"/>
          </w:divBdr>
        </w:div>
        <w:div w:id="1855339198">
          <w:marLeft w:val="1008"/>
          <w:marRight w:val="0"/>
          <w:marTop w:val="110"/>
          <w:marBottom w:val="0"/>
          <w:divBdr>
            <w:top w:val="none" w:sz="0" w:space="0" w:color="auto"/>
            <w:left w:val="none" w:sz="0" w:space="0" w:color="auto"/>
            <w:bottom w:val="none" w:sz="0" w:space="0" w:color="auto"/>
            <w:right w:val="none" w:sz="0" w:space="0" w:color="auto"/>
          </w:divBdr>
        </w:div>
        <w:div w:id="1873030183">
          <w:marLeft w:val="576"/>
          <w:marRight w:val="0"/>
          <w:marTop w:val="120"/>
          <w:marBottom w:val="0"/>
          <w:divBdr>
            <w:top w:val="none" w:sz="0" w:space="0" w:color="auto"/>
            <w:left w:val="none" w:sz="0" w:space="0" w:color="auto"/>
            <w:bottom w:val="none" w:sz="0" w:space="0" w:color="auto"/>
            <w:right w:val="none" w:sz="0" w:space="0" w:color="auto"/>
          </w:divBdr>
        </w:div>
        <w:div w:id="1902205184">
          <w:marLeft w:val="1397"/>
          <w:marRight w:val="0"/>
          <w:marTop w:val="67"/>
          <w:marBottom w:val="0"/>
          <w:divBdr>
            <w:top w:val="none" w:sz="0" w:space="0" w:color="auto"/>
            <w:left w:val="none" w:sz="0" w:space="0" w:color="auto"/>
            <w:bottom w:val="none" w:sz="0" w:space="0" w:color="auto"/>
            <w:right w:val="none" w:sz="0" w:space="0" w:color="auto"/>
          </w:divBdr>
        </w:div>
        <w:div w:id="1962030393">
          <w:marLeft w:val="1397"/>
          <w:marRight w:val="0"/>
          <w:marTop w:val="58"/>
          <w:marBottom w:val="0"/>
          <w:divBdr>
            <w:top w:val="none" w:sz="0" w:space="0" w:color="auto"/>
            <w:left w:val="none" w:sz="0" w:space="0" w:color="auto"/>
            <w:bottom w:val="none" w:sz="0" w:space="0" w:color="auto"/>
            <w:right w:val="none" w:sz="0" w:space="0" w:color="auto"/>
          </w:divBdr>
        </w:div>
        <w:div w:id="2052413823">
          <w:marLeft w:val="1397"/>
          <w:marRight w:val="0"/>
          <w:marTop w:val="58"/>
          <w:marBottom w:val="0"/>
          <w:divBdr>
            <w:top w:val="none" w:sz="0" w:space="0" w:color="auto"/>
            <w:left w:val="none" w:sz="0" w:space="0" w:color="auto"/>
            <w:bottom w:val="none" w:sz="0" w:space="0" w:color="auto"/>
            <w:right w:val="none" w:sz="0" w:space="0" w:color="auto"/>
          </w:divBdr>
        </w:div>
        <w:div w:id="2073845042">
          <w:marLeft w:val="1397"/>
          <w:marRight w:val="0"/>
          <w:marTop w:val="58"/>
          <w:marBottom w:val="0"/>
          <w:divBdr>
            <w:top w:val="none" w:sz="0" w:space="0" w:color="auto"/>
            <w:left w:val="none" w:sz="0" w:space="0" w:color="auto"/>
            <w:bottom w:val="none" w:sz="0" w:space="0" w:color="auto"/>
            <w:right w:val="none" w:sz="0" w:space="0" w:color="auto"/>
          </w:divBdr>
        </w:div>
      </w:divsChild>
    </w:div>
    <w:div w:id="562914648">
      <w:bodyDiv w:val="1"/>
      <w:marLeft w:val="0"/>
      <w:marRight w:val="0"/>
      <w:marTop w:val="0"/>
      <w:marBottom w:val="0"/>
      <w:divBdr>
        <w:top w:val="none" w:sz="0" w:space="0" w:color="auto"/>
        <w:left w:val="none" w:sz="0" w:space="0" w:color="auto"/>
        <w:bottom w:val="none" w:sz="0" w:space="0" w:color="auto"/>
        <w:right w:val="none" w:sz="0" w:space="0" w:color="auto"/>
      </w:divBdr>
      <w:divsChild>
        <w:div w:id="217981825">
          <w:marLeft w:val="1008"/>
          <w:marRight w:val="0"/>
          <w:marTop w:val="110"/>
          <w:marBottom w:val="0"/>
          <w:divBdr>
            <w:top w:val="none" w:sz="0" w:space="0" w:color="auto"/>
            <w:left w:val="none" w:sz="0" w:space="0" w:color="auto"/>
            <w:bottom w:val="none" w:sz="0" w:space="0" w:color="auto"/>
            <w:right w:val="none" w:sz="0" w:space="0" w:color="auto"/>
          </w:divBdr>
        </w:div>
        <w:div w:id="299457180">
          <w:marLeft w:val="1008"/>
          <w:marRight w:val="0"/>
          <w:marTop w:val="110"/>
          <w:marBottom w:val="0"/>
          <w:divBdr>
            <w:top w:val="none" w:sz="0" w:space="0" w:color="auto"/>
            <w:left w:val="none" w:sz="0" w:space="0" w:color="auto"/>
            <w:bottom w:val="none" w:sz="0" w:space="0" w:color="auto"/>
            <w:right w:val="none" w:sz="0" w:space="0" w:color="auto"/>
          </w:divBdr>
        </w:div>
        <w:div w:id="579754631">
          <w:marLeft w:val="576"/>
          <w:marRight w:val="0"/>
          <w:marTop w:val="120"/>
          <w:marBottom w:val="0"/>
          <w:divBdr>
            <w:top w:val="none" w:sz="0" w:space="0" w:color="auto"/>
            <w:left w:val="none" w:sz="0" w:space="0" w:color="auto"/>
            <w:bottom w:val="none" w:sz="0" w:space="0" w:color="auto"/>
            <w:right w:val="none" w:sz="0" w:space="0" w:color="auto"/>
          </w:divBdr>
        </w:div>
        <w:div w:id="966548993">
          <w:marLeft w:val="1008"/>
          <w:marRight w:val="0"/>
          <w:marTop w:val="110"/>
          <w:marBottom w:val="0"/>
          <w:divBdr>
            <w:top w:val="none" w:sz="0" w:space="0" w:color="auto"/>
            <w:left w:val="none" w:sz="0" w:space="0" w:color="auto"/>
            <w:bottom w:val="none" w:sz="0" w:space="0" w:color="auto"/>
            <w:right w:val="none" w:sz="0" w:space="0" w:color="auto"/>
          </w:divBdr>
        </w:div>
        <w:div w:id="1329141301">
          <w:marLeft w:val="1008"/>
          <w:marRight w:val="0"/>
          <w:marTop w:val="110"/>
          <w:marBottom w:val="0"/>
          <w:divBdr>
            <w:top w:val="none" w:sz="0" w:space="0" w:color="auto"/>
            <w:left w:val="none" w:sz="0" w:space="0" w:color="auto"/>
            <w:bottom w:val="none" w:sz="0" w:space="0" w:color="auto"/>
            <w:right w:val="none" w:sz="0" w:space="0" w:color="auto"/>
          </w:divBdr>
        </w:div>
        <w:div w:id="1893808738">
          <w:marLeft w:val="576"/>
          <w:marRight w:val="0"/>
          <w:marTop w:val="120"/>
          <w:marBottom w:val="0"/>
          <w:divBdr>
            <w:top w:val="none" w:sz="0" w:space="0" w:color="auto"/>
            <w:left w:val="none" w:sz="0" w:space="0" w:color="auto"/>
            <w:bottom w:val="none" w:sz="0" w:space="0" w:color="auto"/>
            <w:right w:val="none" w:sz="0" w:space="0" w:color="auto"/>
          </w:divBdr>
        </w:div>
      </w:divsChild>
    </w:div>
    <w:div w:id="653726985">
      <w:bodyDiv w:val="1"/>
      <w:marLeft w:val="0"/>
      <w:marRight w:val="0"/>
      <w:marTop w:val="0"/>
      <w:marBottom w:val="0"/>
      <w:divBdr>
        <w:top w:val="none" w:sz="0" w:space="0" w:color="auto"/>
        <w:left w:val="none" w:sz="0" w:space="0" w:color="auto"/>
        <w:bottom w:val="none" w:sz="0" w:space="0" w:color="auto"/>
        <w:right w:val="none" w:sz="0" w:space="0" w:color="auto"/>
      </w:divBdr>
      <w:divsChild>
        <w:div w:id="686172993">
          <w:marLeft w:val="1138"/>
          <w:marRight w:val="0"/>
          <w:marTop w:val="96"/>
          <w:marBottom w:val="0"/>
          <w:divBdr>
            <w:top w:val="none" w:sz="0" w:space="0" w:color="auto"/>
            <w:left w:val="none" w:sz="0" w:space="0" w:color="auto"/>
            <w:bottom w:val="none" w:sz="0" w:space="0" w:color="auto"/>
            <w:right w:val="none" w:sz="0" w:space="0" w:color="auto"/>
          </w:divBdr>
        </w:div>
        <w:div w:id="696543235">
          <w:marLeft w:val="662"/>
          <w:marRight w:val="0"/>
          <w:marTop w:val="115"/>
          <w:marBottom w:val="0"/>
          <w:divBdr>
            <w:top w:val="none" w:sz="0" w:space="0" w:color="auto"/>
            <w:left w:val="none" w:sz="0" w:space="0" w:color="auto"/>
            <w:bottom w:val="none" w:sz="0" w:space="0" w:color="auto"/>
            <w:right w:val="none" w:sz="0" w:space="0" w:color="auto"/>
          </w:divBdr>
        </w:div>
        <w:div w:id="922186281">
          <w:marLeft w:val="662"/>
          <w:marRight w:val="0"/>
          <w:marTop w:val="115"/>
          <w:marBottom w:val="0"/>
          <w:divBdr>
            <w:top w:val="none" w:sz="0" w:space="0" w:color="auto"/>
            <w:left w:val="none" w:sz="0" w:space="0" w:color="auto"/>
            <w:bottom w:val="none" w:sz="0" w:space="0" w:color="auto"/>
            <w:right w:val="none" w:sz="0" w:space="0" w:color="auto"/>
          </w:divBdr>
        </w:div>
        <w:div w:id="1151679770">
          <w:marLeft w:val="1138"/>
          <w:marRight w:val="0"/>
          <w:marTop w:val="96"/>
          <w:marBottom w:val="0"/>
          <w:divBdr>
            <w:top w:val="none" w:sz="0" w:space="0" w:color="auto"/>
            <w:left w:val="none" w:sz="0" w:space="0" w:color="auto"/>
            <w:bottom w:val="none" w:sz="0" w:space="0" w:color="auto"/>
            <w:right w:val="none" w:sz="0" w:space="0" w:color="auto"/>
          </w:divBdr>
        </w:div>
        <w:div w:id="1446924967">
          <w:marLeft w:val="662"/>
          <w:marRight w:val="0"/>
          <w:marTop w:val="115"/>
          <w:marBottom w:val="0"/>
          <w:divBdr>
            <w:top w:val="none" w:sz="0" w:space="0" w:color="auto"/>
            <w:left w:val="none" w:sz="0" w:space="0" w:color="auto"/>
            <w:bottom w:val="none" w:sz="0" w:space="0" w:color="auto"/>
            <w:right w:val="none" w:sz="0" w:space="0" w:color="auto"/>
          </w:divBdr>
        </w:div>
        <w:div w:id="1553153813">
          <w:marLeft w:val="1138"/>
          <w:marRight w:val="0"/>
          <w:marTop w:val="96"/>
          <w:marBottom w:val="0"/>
          <w:divBdr>
            <w:top w:val="none" w:sz="0" w:space="0" w:color="auto"/>
            <w:left w:val="none" w:sz="0" w:space="0" w:color="auto"/>
            <w:bottom w:val="none" w:sz="0" w:space="0" w:color="auto"/>
            <w:right w:val="none" w:sz="0" w:space="0" w:color="auto"/>
          </w:divBdr>
        </w:div>
        <w:div w:id="1721975755">
          <w:marLeft w:val="1138"/>
          <w:marRight w:val="0"/>
          <w:marTop w:val="96"/>
          <w:marBottom w:val="0"/>
          <w:divBdr>
            <w:top w:val="none" w:sz="0" w:space="0" w:color="auto"/>
            <w:left w:val="none" w:sz="0" w:space="0" w:color="auto"/>
            <w:bottom w:val="none" w:sz="0" w:space="0" w:color="auto"/>
            <w:right w:val="none" w:sz="0" w:space="0" w:color="auto"/>
          </w:divBdr>
        </w:div>
        <w:div w:id="1771585869">
          <w:marLeft w:val="1138"/>
          <w:marRight w:val="0"/>
          <w:marTop w:val="96"/>
          <w:marBottom w:val="0"/>
          <w:divBdr>
            <w:top w:val="none" w:sz="0" w:space="0" w:color="auto"/>
            <w:left w:val="none" w:sz="0" w:space="0" w:color="auto"/>
            <w:bottom w:val="none" w:sz="0" w:space="0" w:color="auto"/>
            <w:right w:val="none" w:sz="0" w:space="0" w:color="auto"/>
          </w:divBdr>
        </w:div>
      </w:divsChild>
    </w:div>
    <w:div w:id="747963210">
      <w:bodyDiv w:val="1"/>
      <w:marLeft w:val="0"/>
      <w:marRight w:val="0"/>
      <w:marTop w:val="0"/>
      <w:marBottom w:val="0"/>
      <w:divBdr>
        <w:top w:val="none" w:sz="0" w:space="0" w:color="auto"/>
        <w:left w:val="none" w:sz="0" w:space="0" w:color="auto"/>
        <w:bottom w:val="none" w:sz="0" w:space="0" w:color="auto"/>
        <w:right w:val="none" w:sz="0" w:space="0" w:color="auto"/>
      </w:divBdr>
      <w:divsChild>
        <w:div w:id="46344905">
          <w:marLeft w:val="1397"/>
          <w:marRight w:val="0"/>
          <w:marTop w:val="67"/>
          <w:marBottom w:val="0"/>
          <w:divBdr>
            <w:top w:val="none" w:sz="0" w:space="0" w:color="auto"/>
            <w:left w:val="none" w:sz="0" w:space="0" w:color="auto"/>
            <w:bottom w:val="none" w:sz="0" w:space="0" w:color="auto"/>
            <w:right w:val="none" w:sz="0" w:space="0" w:color="auto"/>
          </w:divBdr>
        </w:div>
        <w:div w:id="114254572">
          <w:marLeft w:val="1397"/>
          <w:marRight w:val="0"/>
          <w:marTop w:val="67"/>
          <w:marBottom w:val="0"/>
          <w:divBdr>
            <w:top w:val="none" w:sz="0" w:space="0" w:color="auto"/>
            <w:left w:val="none" w:sz="0" w:space="0" w:color="auto"/>
            <w:bottom w:val="none" w:sz="0" w:space="0" w:color="auto"/>
            <w:right w:val="none" w:sz="0" w:space="0" w:color="auto"/>
          </w:divBdr>
        </w:div>
        <w:div w:id="207763733">
          <w:marLeft w:val="1728"/>
          <w:marRight w:val="0"/>
          <w:marTop w:val="58"/>
          <w:marBottom w:val="0"/>
          <w:divBdr>
            <w:top w:val="none" w:sz="0" w:space="0" w:color="auto"/>
            <w:left w:val="none" w:sz="0" w:space="0" w:color="auto"/>
            <w:bottom w:val="none" w:sz="0" w:space="0" w:color="auto"/>
            <w:right w:val="none" w:sz="0" w:space="0" w:color="auto"/>
          </w:divBdr>
        </w:div>
        <w:div w:id="231240565">
          <w:marLeft w:val="576"/>
          <w:marRight w:val="0"/>
          <w:marTop w:val="120"/>
          <w:marBottom w:val="0"/>
          <w:divBdr>
            <w:top w:val="none" w:sz="0" w:space="0" w:color="auto"/>
            <w:left w:val="none" w:sz="0" w:space="0" w:color="auto"/>
            <w:bottom w:val="none" w:sz="0" w:space="0" w:color="auto"/>
            <w:right w:val="none" w:sz="0" w:space="0" w:color="auto"/>
          </w:divBdr>
        </w:div>
        <w:div w:id="285697742">
          <w:marLeft w:val="1397"/>
          <w:marRight w:val="0"/>
          <w:marTop w:val="67"/>
          <w:marBottom w:val="0"/>
          <w:divBdr>
            <w:top w:val="none" w:sz="0" w:space="0" w:color="auto"/>
            <w:left w:val="none" w:sz="0" w:space="0" w:color="auto"/>
            <w:bottom w:val="none" w:sz="0" w:space="0" w:color="auto"/>
            <w:right w:val="none" w:sz="0" w:space="0" w:color="auto"/>
          </w:divBdr>
        </w:div>
        <w:div w:id="517818360">
          <w:marLeft w:val="576"/>
          <w:marRight w:val="0"/>
          <w:marTop w:val="120"/>
          <w:marBottom w:val="0"/>
          <w:divBdr>
            <w:top w:val="none" w:sz="0" w:space="0" w:color="auto"/>
            <w:left w:val="none" w:sz="0" w:space="0" w:color="auto"/>
            <w:bottom w:val="none" w:sz="0" w:space="0" w:color="auto"/>
            <w:right w:val="none" w:sz="0" w:space="0" w:color="auto"/>
          </w:divBdr>
        </w:div>
        <w:div w:id="577130710">
          <w:marLeft w:val="576"/>
          <w:marRight w:val="0"/>
          <w:marTop w:val="120"/>
          <w:marBottom w:val="0"/>
          <w:divBdr>
            <w:top w:val="none" w:sz="0" w:space="0" w:color="auto"/>
            <w:left w:val="none" w:sz="0" w:space="0" w:color="auto"/>
            <w:bottom w:val="none" w:sz="0" w:space="0" w:color="auto"/>
            <w:right w:val="none" w:sz="0" w:space="0" w:color="auto"/>
          </w:divBdr>
        </w:div>
        <w:div w:id="730424113">
          <w:marLeft w:val="1397"/>
          <w:marRight w:val="0"/>
          <w:marTop w:val="67"/>
          <w:marBottom w:val="0"/>
          <w:divBdr>
            <w:top w:val="none" w:sz="0" w:space="0" w:color="auto"/>
            <w:left w:val="none" w:sz="0" w:space="0" w:color="auto"/>
            <w:bottom w:val="none" w:sz="0" w:space="0" w:color="auto"/>
            <w:right w:val="none" w:sz="0" w:space="0" w:color="auto"/>
          </w:divBdr>
        </w:div>
        <w:div w:id="1225218374">
          <w:marLeft w:val="1008"/>
          <w:marRight w:val="0"/>
          <w:marTop w:val="110"/>
          <w:marBottom w:val="0"/>
          <w:divBdr>
            <w:top w:val="none" w:sz="0" w:space="0" w:color="auto"/>
            <w:left w:val="none" w:sz="0" w:space="0" w:color="auto"/>
            <w:bottom w:val="none" w:sz="0" w:space="0" w:color="auto"/>
            <w:right w:val="none" w:sz="0" w:space="0" w:color="auto"/>
          </w:divBdr>
        </w:div>
        <w:div w:id="1258903596">
          <w:marLeft w:val="576"/>
          <w:marRight w:val="0"/>
          <w:marTop w:val="120"/>
          <w:marBottom w:val="0"/>
          <w:divBdr>
            <w:top w:val="none" w:sz="0" w:space="0" w:color="auto"/>
            <w:left w:val="none" w:sz="0" w:space="0" w:color="auto"/>
            <w:bottom w:val="none" w:sz="0" w:space="0" w:color="auto"/>
            <w:right w:val="none" w:sz="0" w:space="0" w:color="auto"/>
          </w:divBdr>
        </w:div>
        <w:div w:id="1569683555">
          <w:marLeft w:val="1397"/>
          <w:marRight w:val="0"/>
          <w:marTop w:val="67"/>
          <w:marBottom w:val="0"/>
          <w:divBdr>
            <w:top w:val="none" w:sz="0" w:space="0" w:color="auto"/>
            <w:left w:val="none" w:sz="0" w:space="0" w:color="auto"/>
            <w:bottom w:val="none" w:sz="0" w:space="0" w:color="auto"/>
            <w:right w:val="none" w:sz="0" w:space="0" w:color="auto"/>
          </w:divBdr>
        </w:div>
        <w:div w:id="1637103253">
          <w:marLeft w:val="1728"/>
          <w:marRight w:val="0"/>
          <w:marTop w:val="58"/>
          <w:marBottom w:val="0"/>
          <w:divBdr>
            <w:top w:val="none" w:sz="0" w:space="0" w:color="auto"/>
            <w:left w:val="none" w:sz="0" w:space="0" w:color="auto"/>
            <w:bottom w:val="none" w:sz="0" w:space="0" w:color="auto"/>
            <w:right w:val="none" w:sz="0" w:space="0" w:color="auto"/>
          </w:divBdr>
        </w:div>
        <w:div w:id="1641424758">
          <w:marLeft w:val="1397"/>
          <w:marRight w:val="0"/>
          <w:marTop w:val="67"/>
          <w:marBottom w:val="0"/>
          <w:divBdr>
            <w:top w:val="none" w:sz="0" w:space="0" w:color="auto"/>
            <w:left w:val="none" w:sz="0" w:space="0" w:color="auto"/>
            <w:bottom w:val="none" w:sz="0" w:space="0" w:color="auto"/>
            <w:right w:val="none" w:sz="0" w:space="0" w:color="auto"/>
          </w:divBdr>
        </w:div>
        <w:div w:id="1777483683">
          <w:marLeft w:val="1397"/>
          <w:marRight w:val="0"/>
          <w:marTop w:val="67"/>
          <w:marBottom w:val="0"/>
          <w:divBdr>
            <w:top w:val="none" w:sz="0" w:space="0" w:color="auto"/>
            <w:left w:val="none" w:sz="0" w:space="0" w:color="auto"/>
            <w:bottom w:val="none" w:sz="0" w:space="0" w:color="auto"/>
            <w:right w:val="none" w:sz="0" w:space="0" w:color="auto"/>
          </w:divBdr>
        </w:div>
        <w:div w:id="2045253718">
          <w:marLeft w:val="1008"/>
          <w:marRight w:val="0"/>
          <w:marTop w:val="110"/>
          <w:marBottom w:val="0"/>
          <w:divBdr>
            <w:top w:val="none" w:sz="0" w:space="0" w:color="auto"/>
            <w:left w:val="none" w:sz="0" w:space="0" w:color="auto"/>
            <w:bottom w:val="none" w:sz="0" w:space="0" w:color="auto"/>
            <w:right w:val="none" w:sz="0" w:space="0" w:color="auto"/>
          </w:divBdr>
        </w:div>
        <w:div w:id="2071536821">
          <w:marLeft w:val="1008"/>
          <w:marRight w:val="0"/>
          <w:marTop w:val="110"/>
          <w:marBottom w:val="0"/>
          <w:divBdr>
            <w:top w:val="none" w:sz="0" w:space="0" w:color="auto"/>
            <w:left w:val="none" w:sz="0" w:space="0" w:color="auto"/>
            <w:bottom w:val="none" w:sz="0" w:space="0" w:color="auto"/>
            <w:right w:val="none" w:sz="0" w:space="0" w:color="auto"/>
          </w:divBdr>
        </w:div>
      </w:divsChild>
    </w:div>
    <w:div w:id="768352312">
      <w:bodyDiv w:val="1"/>
      <w:marLeft w:val="0"/>
      <w:marRight w:val="0"/>
      <w:marTop w:val="0"/>
      <w:marBottom w:val="0"/>
      <w:divBdr>
        <w:top w:val="none" w:sz="0" w:space="0" w:color="auto"/>
        <w:left w:val="none" w:sz="0" w:space="0" w:color="auto"/>
        <w:bottom w:val="none" w:sz="0" w:space="0" w:color="auto"/>
        <w:right w:val="none" w:sz="0" w:space="0" w:color="auto"/>
      </w:divBdr>
      <w:divsChild>
        <w:div w:id="219249824">
          <w:marLeft w:val="662"/>
          <w:marRight w:val="0"/>
          <w:marTop w:val="115"/>
          <w:marBottom w:val="0"/>
          <w:divBdr>
            <w:top w:val="none" w:sz="0" w:space="0" w:color="auto"/>
            <w:left w:val="none" w:sz="0" w:space="0" w:color="auto"/>
            <w:bottom w:val="none" w:sz="0" w:space="0" w:color="auto"/>
            <w:right w:val="none" w:sz="0" w:space="0" w:color="auto"/>
          </w:divBdr>
        </w:div>
        <w:div w:id="682243665">
          <w:marLeft w:val="662"/>
          <w:marRight w:val="0"/>
          <w:marTop w:val="115"/>
          <w:marBottom w:val="0"/>
          <w:divBdr>
            <w:top w:val="none" w:sz="0" w:space="0" w:color="auto"/>
            <w:left w:val="none" w:sz="0" w:space="0" w:color="auto"/>
            <w:bottom w:val="none" w:sz="0" w:space="0" w:color="auto"/>
            <w:right w:val="none" w:sz="0" w:space="0" w:color="auto"/>
          </w:divBdr>
        </w:div>
        <w:div w:id="754518761">
          <w:marLeft w:val="662"/>
          <w:marRight w:val="0"/>
          <w:marTop w:val="115"/>
          <w:marBottom w:val="0"/>
          <w:divBdr>
            <w:top w:val="none" w:sz="0" w:space="0" w:color="auto"/>
            <w:left w:val="none" w:sz="0" w:space="0" w:color="auto"/>
            <w:bottom w:val="none" w:sz="0" w:space="0" w:color="auto"/>
            <w:right w:val="none" w:sz="0" w:space="0" w:color="auto"/>
          </w:divBdr>
        </w:div>
        <w:div w:id="1018893955">
          <w:marLeft w:val="1138"/>
          <w:marRight w:val="0"/>
          <w:marTop w:val="96"/>
          <w:marBottom w:val="0"/>
          <w:divBdr>
            <w:top w:val="none" w:sz="0" w:space="0" w:color="auto"/>
            <w:left w:val="none" w:sz="0" w:space="0" w:color="auto"/>
            <w:bottom w:val="none" w:sz="0" w:space="0" w:color="auto"/>
            <w:right w:val="none" w:sz="0" w:space="0" w:color="auto"/>
          </w:divBdr>
        </w:div>
        <w:div w:id="1701052537">
          <w:marLeft w:val="662"/>
          <w:marRight w:val="0"/>
          <w:marTop w:val="115"/>
          <w:marBottom w:val="0"/>
          <w:divBdr>
            <w:top w:val="none" w:sz="0" w:space="0" w:color="auto"/>
            <w:left w:val="none" w:sz="0" w:space="0" w:color="auto"/>
            <w:bottom w:val="none" w:sz="0" w:space="0" w:color="auto"/>
            <w:right w:val="none" w:sz="0" w:space="0" w:color="auto"/>
          </w:divBdr>
        </w:div>
        <w:div w:id="2088379609">
          <w:marLeft w:val="662"/>
          <w:marRight w:val="0"/>
          <w:marTop w:val="115"/>
          <w:marBottom w:val="0"/>
          <w:divBdr>
            <w:top w:val="none" w:sz="0" w:space="0" w:color="auto"/>
            <w:left w:val="none" w:sz="0" w:space="0" w:color="auto"/>
            <w:bottom w:val="none" w:sz="0" w:space="0" w:color="auto"/>
            <w:right w:val="none" w:sz="0" w:space="0" w:color="auto"/>
          </w:divBdr>
        </w:div>
      </w:divsChild>
    </w:div>
    <w:div w:id="784930526">
      <w:bodyDiv w:val="1"/>
      <w:marLeft w:val="0"/>
      <w:marRight w:val="0"/>
      <w:marTop w:val="0"/>
      <w:marBottom w:val="0"/>
      <w:divBdr>
        <w:top w:val="none" w:sz="0" w:space="0" w:color="auto"/>
        <w:left w:val="none" w:sz="0" w:space="0" w:color="auto"/>
        <w:bottom w:val="none" w:sz="0" w:space="0" w:color="auto"/>
        <w:right w:val="none" w:sz="0" w:space="0" w:color="auto"/>
      </w:divBdr>
      <w:divsChild>
        <w:div w:id="248345814">
          <w:marLeft w:val="1426"/>
          <w:marRight w:val="0"/>
          <w:marTop w:val="72"/>
          <w:marBottom w:val="0"/>
          <w:divBdr>
            <w:top w:val="none" w:sz="0" w:space="0" w:color="auto"/>
            <w:left w:val="none" w:sz="0" w:space="0" w:color="auto"/>
            <w:bottom w:val="none" w:sz="0" w:space="0" w:color="auto"/>
            <w:right w:val="none" w:sz="0" w:space="0" w:color="auto"/>
          </w:divBdr>
        </w:div>
        <w:div w:id="251744638">
          <w:marLeft w:val="576"/>
          <w:marRight w:val="0"/>
          <w:marTop w:val="120"/>
          <w:marBottom w:val="0"/>
          <w:divBdr>
            <w:top w:val="none" w:sz="0" w:space="0" w:color="auto"/>
            <w:left w:val="none" w:sz="0" w:space="0" w:color="auto"/>
            <w:bottom w:val="none" w:sz="0" w:space="0" w:color="auto"/>
            <w:right w:val="none" w:sz="0" w:space="0" w:color="auto"/>
          </w:divBdr>
        </w:div>
        <w:div w:id="443765678">
          <w:marLeft w:val="1037"/>
          <w:marRight w:val="0"/>
          <w:marTop w:val="110"/>
          <w:marBottom w:val="0"/>
          <w:divBdr>
            <w:top w:val="none" w:sz="0" w:space="0" w:color="auto"/>
            <w:left w:val="none" w:sz="0" w:space="0" w:color="auto"/>
            <w:bottom w:val="none" w:sz="0" w:space="0" w:color="auto"/>
            <w:right w:val="none" w:sz="0" w:space="0" w:color="auto"/>
          </w:divBdr>
        </w:div>
        <w:div w:id="657616170">
          <w:marLeft w:val="1037"/>
          <w:marRight w:val="0"/>
          <w:marTop w:val="110"/>
          <w:marBottom w:val="0"/>
          <w:divBdr>
            <w:top w:val="none" w:sz="0" w:space="0" w:color="auto"/>
            <w:left w:val="none" w:sz="0" w:space="0" w:color="auto"/>
            <w:bottom w:val="none" w:sz="0" w:space="0" w:color="auto"/>
            <w:right w:val="none" w:sz="0" w:space="0" w:color="auto"/>
          </w:divBdr>
        </w:div>
        <w:div w:id="904485802">
          <w:marLeft w:val="1426"/>
          <w:marRight w:val="0"/>
          <w:marTop w:val="72"/>
          <w:marBottom w:val="0"/>
          <w:divBdr>
            <w:top w:val="none" w:sz="0" w:space="0" w:color="auto"/>
            <w:left w:val="none" w:sz="0" w:space="0" w:color="auto"/>
            <w:bottom w:val="none" w:sz="0" w:space="0" w:color="auto"/>
            <w:right w:val="none" w:sz="0" w:space="0" w:color="auto"/>
          </w:divBdr>
        </w:div>
        <w:div w:id="1381131622">
          <w:marLeft w:val="1037"/>
          <w:marRight w:val="0"/>
          <w:marTop w:val="110"/>
          <w:marBottom w:val="0"/>
          <w:divBdr>
            <w:top w:val="none" w:sz="0" w:space="0" w:color="auto"/>
            <w:left w:val="none" w:sz="0" w:space="0" w:color="auto"/>
            <w:bottom w:val="none" w:sz="0" w:space="0" w:color="auto"/>
            <w:right w:val="none" w:sz="0" w:space="0" w:color="auto"/>
          </w:divBdr>
        </w:div>
        <w:div w:id="1452817555">
          <w:marLeft w:val="576"/>
          <w:marRight w:val="0"/>
          <w:marTop w:val="120"/>
          <w:marBottom w:val="0"/>
          <w:divBdr>
            <w:top w:val="none" w:sz="0" w:space="0" w:color="auto"/>
            <w:left w:val="none" w:sz="0" w:space="0" w:color="auto"/>
            <w:bottom w:val="none" w:sz="0" w:space="0" w:color="auto"/>
            <w:right w:val="none" w:sz="0" w:space="0" w:color="auto"/>
          </w:divBdr>
        </w:div>
        <w:div w:id="1500925733">
          <w:marLeft w:val="1037"/>
          <w:marRight w:val="0"/>
          <w:marTop w:val="110"/>
          <w:marBottom w:val="0"/>
          <w:divBdr>
            <w:top w:val="none" w:sz="0" w:space="0" w:color="auto"/>
            <w:left w:val="none" w:sz="0" w:space="0" w:color="auto"/>
            <w:bottom w:val="none" w:sz="0" w:space="0" w:color="auto"/>
            <w:right w:val="none" w:sz="0" w:space="0" w:color="auto"/>
          </w:divBdr>
        </w:div>
        <w:div w:id="1587306596">
          <w:marLeft w:val="1757"/>
          <w:marRight w:val="0"/>
          <w:marTop w:val="53"/>
          <w:marBottom w:val="0"/>
          <w:divBdr>
            <w:top w:val="none" w:sz="0" w:space="0" w:color="auto"/>
            <w:left w:val="none" w:sz="0" w:space="0" w:color="auto"/>
            <w:bottom w:val="none" w:sz="0" w:space="0" w:color="auto"/>
            <w:right w:val="none" w:sz="0" w:space="0" w:color="auto"/>
          </w:divBdr>
        </w:div>
        <w:div w:id="1660960043">
          <w:marLeft w:val="1426"/>
          <w:marRight w:val="0"/>
          <w:marTop w:val="72"/>
          <w:marBottom w:val="0"/>
          <w:divBdr>
            <w:top w:val="none" w:sz="0" w:space="0" w:color="auto"/>
            <w:left w:val="none" w:sz="0" w:space="0" w:color="auto"/>
            <w:bottom w:val="none" w:sz="0" w:space="0" w:color="auto"/>
            <w:right w:val="none" w:sz="0" w:space="0" w:color="auto"/>
          </w:divBdr>
        </w:div>
        <w:div w:id="1729306444">
          <w:marLeft w:val="1037"/>
          <w:marRight w:val="0"/>
          <w:marTop w:val="110"/>
          <w:marBottom w:val="0"/>
          <w:divBdr>
            <w:top w:val="none" w:sz="0" w:space="0" w:color="auto"/>
            <w:left w:val="none" w:sz="0" w:space="0" w:color="auto"/>
            <w:bottom w:val="none" w:sz="0" w:space="0" w:color="auto"/>
            <w:right w:val="none" w:sz="0" w:space="0" w:color="auto"/>
          </w:divBdr>
        </w:div>
        <w:div w:id="2110462566">
          <w:marLeft w:val="1037"/>
          <w:marRight w:val="0"/>
          <w:marTop w:val="110"/>
          <w:marBottom w:val="0"/>
          <w:divBdr>
            <w:top w:val="none" w:sz="0" w:space="0" w:color="auto"/>
            <w:left w:val="none" w:sz="0" w:space="0" w:color="auto"/>
            <w:bottom w:val="none" w:sz="0" w:space="0" w:color="auto"/>
            <w:right w:val="none" w:sz="0" w:space="0" w:color="auto"/>
          </w:divBdr>
        </w:div>
        <w:div w:id="2130321386">
          <w:marLeft w:val="1037"/>
          <w:marRight w:val="0"/>
          <w:marTop w:val="110"/>
          <w:marBottom w:val="0"/>
          <w:divBdr>
            <w:top w:val="none" w:sz="0" w:space="0" w:color="auto"/>
            <w:left w:val="none" w:sz="0" w:space="0" w:color="auto"/>
            <w:bottom w:val="none" w:sz="0" w:space="0" w:color="auto"/>
            <w:right w:val="none" w:sz="0" w:space="0" w:color="auto"/>
          </w:divBdr>
        </w:div>
      </w:divsChild>
    </w:div>
    <w:div w:id="1028802134">
      <w:bodyDiv w:val="1"/>
      <w:marLeft w:val="0"/>
      <w:marRight w:val="0"/>
      <w:marTop w:val="0"/>
      <w:marBottom w:val="0"/>
      <w:divBdr>
        <w:top w:val="none" w:sz="0" w:space="0" w:color="auto"/>
        <w:left w:val="none" w:sz="0" w:space="0" w:color="auto"/>
        <w:bottom w:val="none" w:sz="0" w:space="0" w:color="auto"/>
        <w:right w:val="none" w:sz="0" w:space="0" w:color="auto"/>
      </w:divBdr>
      <w:divsChild>
        <w:div w:id="85155495">
          <w:marLeft w:val="1138"/>
          <w:marRight w:val="0"/>
          <w:marTop w:val="96"/>
          <w:marBottom w:val="0"/>
          <w:divBdr>
            <w:top w:val="none" w:sz="0" w:space="0" w:color="auto"/>
            <w:left w:val="none" w:sz="0" w:space="0" w:color="auto"/>
            <w:bottom w:val="none" w:sz="0" w:space="0" w:color="auto"/>
            <w:right w:val="none" w:sz="0" w:space="0" w:color="auto"/>
          </w:divBdr>
        </w:div>
        <w:div w:id="92942299">
          <w:marLeft w:val="1138"/>
          <w:marRight w:val="0"/>
          <w:marTop w:val="96"/>
          <w:marBottom w:val="0"/>
          <w:divBdr>
            <w:top w:val="none" w:sz="0" w:space="0" w:color="auto"/>
            <w:left w:val="none" w:sz="0" w:space="0" w:color="auto"/>
            <w:bottom w:val="none" w:sz="0" w:space="0" w:color="auto"/>
            <w:right w:val="none" w:sz="0" w:space="0" w:color="auto"/>
          </w:divBdr>
        </w:div>
        <w:div w:id="493227455">
          <w:marLeft w:val="1138"/>
          <w:marRight w:val="0"/>
          <w:marTop w:val="96"/>
          <w:marBottom w:val="0"/>
          <w:divBdr>
            <w:top w:val="none" w:sz="0" w:space="0" w:color="auto"/>
            <w:left w:val="none" w:sz="0" w:space="0" w:color="auto"/>
            <w:bottom w:val="none" w:sz="0" w:space="0" w:color="auto"/>
            <w:right w:val="none" w:sz="0" w:space="0" w:color="auto"/>
          </w:divBdr>
        </w:div>
        <w:div w:id="577449166">
          <w:marLeft w:val="662"/>
          <w:marRight w:val="0"/>
          <w:marTop w:val="115"/>
          <w:marBottom w:val="0"/>
          <w:divBdr>
            <w:top w:val="none" w:sz="0" w:space="0" w:color="auto"/>
            <w:left w:val="none" w:sz="0" w:space="0" w:color="auto"/>
            <w:bottom w:val="none" w:sz="0" w:space="0" w:color="auto"/>
            <w:right w:val="none" w:sz="0" w:space="0" w:color="auto"/>
          </w:divBdr>
        </w:div>
        <w:div w:id="1228418683">
          <w:marLeft w:val="1138"/>
          <w:marRight w:val="0"/>
          <w:marTop w:val="96"/>
          <w:marBottom w:val="0"/>
          <w:divBdr>
            <w:top w:val="none" w:sz="0" w:space="0" w:color="auto"/>
            <w:left w:val="none" w:sz="0" w:space="0" w:color="auto"/>
            <w:bottom w:val="none" w:sz="0" w:space="0" w:color="auto"/>
            <w:right w:val="none" w:sz="0" w:space="0" w:color="auto"/>
          </w:divBdr>
        </w:div>
        <w:div w:id="1761292742">
          <w:marLeft w:val="662"/>
          <w:marRight w:val="0"/>
          <w:marTop w:val="115"/>
          <w:marBottom w:val="0"/>
          <w:divBdr>
            <w:top w:val="none" w:sz="0" w:space="0" w:color="auto"/>
            <w:left w:val="none" w:sz="0" w:space="0" w:color="auto"/>
            <w:bottom w:val="none" w:sz="0" w:space="0" w:color="auto"/>
            <w:right w:val="none" w:sz="0" w:space="0" w:color="auto"/>
          </w:divBdr>
        </w:div>
        <w:div w:id="2028286600">
          <w:marLeft w:val="662"/>
          <w:marRight w:val="0"/>
          <w:marTop w:val="115"/>
          <w:marBottom w:val="0"/>
          <w:divBdr>
            <w:top w:val="none" w:sz="0" w:space="0" w:color="auto"/>
            <w:left w:val="none" w:sz="0" w:space="0" w:color="auto"/>
            <w:bottom w:val="none" w:sz="0" w:space="0" w:color="auto"/>
            <w:right w:val="none" w:sz="0" w:space="0" w:color="auto"/>
          </w:divBdr>
        </w:div>
      </w:divsChild>
    </w:div>
    <w:div w:id="1069420372">
      <w:bodyDiv w:val="1"/>
      <w:marLeft w:val="0"/>
      <w:marRight w:val="0"/>
      <w:marTop w:val="0"/>
      <w:marBottom w:val="0"/>
      <w:divBdr>
        <w:top w:val="none" w:sz="0" w:space="0" w:color="auto"/>
        <w:left w:val="none" w:sz="0" w:space="0" w:color="auto"/>
        <w:bottom w:val="none" w:sz="0" w:space="0" w:color="auto"/>
        <w:right w:val="none" w:sz="0" w:space="0" w:color="auto"/>
      </w:divBdr>
      <w:divsChild>
        <w:div w:id="162477020">
          <w:marLeft w:val="1008"/>
          <w:marRight w:val="0"/>
          <w:marTop w:val="110"/>
          <w:marBottom w:val="0"/>
          <w:divBdr>
            <w:top w:val="none" w:sz="0" w:space="0" w:color="auto"/>
            <w:left w:val="none" w:sz="0" w:space="0" w:color="auto"/>
            <w:bottom w:val="none" w:sz="0" w:space="0" w:color="auto"/>
            <w:right w:val="none" w:sz="0" w:space="0" w:color="auto"/>
          </w:divBdr>
        </w:div>
        <w:div w:id="182131844">
          <w:marLeft w:val="1008"/>
          <w:marRight w:val="0"/>
          <w:marTop w:val="110"/>
          <w:marBottom w:val="0"/>
          <w:divBdr>
            <w:top w:val="none" w:sz="0" w:space="0" w:color="auto"/>
            <w:left w:val="none" w:sz="0" w:space="0" w:color="auto"/>
            <w:bottom w:val="none" w:sz="0" w:space="0" w:color="auto"/>
            <w:right w:val="none" w:sz="0" w:space="0" w:color="auto"/>
          </w:divBdr>
        </w:div>
        <w:div w:id="451706426">
          <w:marLeft w:val="1008"/>
          <w:marRight w:val="0"/>
          <w:marTop w:val="110"/>
          <w:marBottom w:val="0"/>
          <w:divBdr>
            <w:top w:val="none" w:sz="0" w:space="0" w:color="auto"/>
            <w:left w:val="none" w:sz="0" w:space="0" w:color="auto"/>
            <w:bottom w:val="none" w:sz="0" w:space="0" w:color="auto"/>
            <w:right w:val="none" w:sz="0" w:space="0" w:color="auto"/>
          </w:divBdr>
        </w:div>
        <w:div w:id="460657219">
          <w:marLeft w:val="1008"/>
          <w:marRight w:val="0"/>
          <w:marTop w:val="110"/>
          <w:marBottom w:val="0"/>
          <w:divBdr>
            <w:top w:val="none" w:sz="0" w:space="0" w:color="auto"/>
            <w:left w:val="none" w:sz="0" w:space="0" w:color="auto"/>
            <w:bottom w:val="none" w:sz="0" w:space="0" w:color="auto"/>
            <w:right w:val="none" w:sz="0" w:space="0" w:color="auto"/>
          </w:divBdr>
        </w:div>
        <w:div w:id="550653876">
          <w:marLeft w:val="1008"/>
          <w:marRight w:val="0"/>
          <w:marTop w:val="110"/>
          <w:marBottom w:val="0"/>
          <w:divBdr>
            <w:top w:val="none" w:sz="0" w:space="0" w:color="auto"/>
            <w:left w:val="none" w:sz="0" w:space="0" w:color="auto"/>
            <w:bottom w:val="none" w:sz="0" w:space="0" w:color="auto"/>
            <w:right w:val="none" w:sz="0" w:space="0" w:color="auto"/>
          </w:divBdr>
        </w:div>
        <w:div w:id="881676689">
          <w:marLeft w:val="1008"/>
          <w:marRight w:val="0"/>
          <w:marTop w:val="110"/>
          <w:marBottom w:val="0"/>
          <w:divBdr>
            <w:top w:val="none" w:sz="0" w:space="0" w:color="auto"/>
            <w:left w:val="none" w:sz="0" w:space="0" w:color="auto"/>
            <w:bottom w:val="none" w:sz="0" w:space="0" w:color="auto"/>
            <w:right w:val="none" w:sz="0" w:space="0" w:color="auto"/>
          </w:divBdr>
        </w:div>
        <w:div w:id="1058281315">
          <w:marLeft w:val="1008"/>
          <w:marRight w:val="0"/>
          <w:marTop w:val="110"/>
          <w:marBottom w:val="0"/>
          <w:divBdr>
            <w:top w:val="none" w:sz="0" w:space="0" w:color="auto"/>
            <w:left w:val="none" w:sz="0" w:space="0" w:color="auto"/>
            <w:bottom w:val="none" w:sz="0" w:space="0" w:color="auto"/>
            <w:right w:val="none" w:sz="0" w:space="0" w:color="auto"/>
          </w:divBdr>
        </w:div>
        <w:div w:id="1125344937">
          <w:marLeft w:val="1008"/>
          <w:marRight w:val="0"/>
          <w:marTop w:val="110"/>
          <w:marBottom w:val="0"/>
          <w:divBdr>
            <w:top w:val="none" w:sz="0" w:space="0" w:color="auto"/>
            <w:left w:val="none" w:sz="0" w:space="0" w:color="auto"/>
            <w:bottom w:val="none" w:sz="0" w:space="0" w:color="auto"/>
            <w:right w:val="none" w:sz="0" w:space="0" w:color="auto"/>
          </w:divBdr>
        </w:div>
        <w:div w:id="1242637895">
          <w:marLeft w:val="1008"/>
          <w:marRight w:val="0"/>
          <w:marTop w:val="110"/>
          <w:marBottom w:val="0"/>
          <w:divBdr>
            <w:top w:val="none" w:sz="0" w:space="0" w:color="auto"/>
            <w:left w:val="none" w:sz="0" w:space="0" w:color="auto"/>
            <w:bottom w:val="none" w:sz="0" w:space="0" w:color="auto"/>
            <w:right w:val="none" w:sz="0" w:space="0" w:color="auto"/>
          </w:divBdr>
        </w:div>
        <w:div w:id="1504277310">
          <w:marLeft w:val="576"/>
          <w:marRight w:val="0"/>
          <w:marTop w:val="120"/>
          <w:marBottom w:val="0"/>
          <w:divBdr>
            <w:top w:val="none" w:sz="0" w:space="0" w:color="auto"/>
            <w:left w:val="none" w:sz="0" w:space="0" w:color="auto"/>
            <w:bottom w:val="none" w:sz="0" w:space="0" w:color="auto"/>
            <w:right w:val="none" w:sz="0" w:space="0" w:color="auto"/>
          </w:divBdr>
        </w:div>
        <w:div w:id="1727679678">
          <w:marLeft w:val="576"/>
          <w:marRight w:val="0"/>
          <w:marTop w:val="120"/>
          <w:marBottom w:val="0"/>
          <w:divBdr>
            <w:top w:val="none" w:sz="0" w:space="0" w:color="auto"/>
            <w:left w:val="none" w:sz="0" w:space="0" w:color="auto"/>
            <w:bottom w:val="none" w:sz="0" w:space="0" w:color="auto"/>
            <w:right w:val="none" w:sz="0" w:space="0" w:color="auto"/>
          </w:divBdr>
        </w:div>
        <w:div w:id="1987204887">
          <w:marLeft w:val="1008"/>
          <w:marRight w:val="0"/>
          <w:marTop w:val="110"/>
          <w:marBottom w:val="0"/>
          <w:divBdr>
            <w:top w:val="none" w:sz="0" w:space="0" w:color="auto"/>
            <w:left w:val="none" w:sz="0" w:space="0" w:color="auto"/>
            <w:bottom w:val="none" w:sz="0" w:space="0" w:color="auto"/>
            <w:right w:val="none" w:sz="0" w:space="0" w:color="auto"/>
          </w:divBdr>
        </w:div>
      </w:divsChild>
    </w:div>
    <w:div w:id="1115900681">
      <w:bodyDiv w:val="1"/>
      <w:marLeft w:val="0"/>
      <w:marRight w:val="0"/>
      <w:marTop w:val="0"/>
      <w:marBottom w:val="0"/>
      <w:divBdr>
        <w:top w:val="none" w:sz="0" w:space="0" w:color="auto"/>
        <w:left w:val="none" w:sz="0" w:space="0" w:color="auto"/>
        <w:bottom w:val="none" w:sz="0" w:space="0" w:color="auto"/>
        <w:right w:val="none" w:sz="0" w:space="0" w:color="auto"/>
      </w:divBdr>
      <w:divsChild>
        <w:div w:id="20012954">
          <w:marLeft w:val="1008"/>
          <w:marRight w:val="0"/>
          <w:marTop w:val="110"/>
          <w:marBottom w:val="0"/>
          <w:divBdr>
            <w:top w:val="none" w:sz="0" w:space="0" w:color="auto"/>
            <w:left w:val="none" w:sz="0" w:space="0" w:color="auto"/>
            <w:bottom w:val="none" w:sz="0" w:space="0" w:color="auto"/>
            <w:right w:val="none" w:sz="0" w:space="0" w:color="auto"/>
          </w:divBdr>
        </w:div>
        <w:div w:id="786854726">
          <w:marLeft w:val="1008"/>
          <w:marRight w:val="0"/>
          <w:marTop w:val="110"/>
          <w:marBottom w:val="0"/>
          <w:divBdr>
            <w:top w:val="none" w:sz="0" w:space="0" w:color="auto"/>
            <w:left w:val="none" w:sz="0" w:space="0" w:color="auto"/>
            <w:bottom w:val="none" w:sz="0" w:space="0" w:color="auto"/>
            <w:right w:val="none" w:sz="0" w:space="0" w:color="auto"/>
          </w:divBdr>
        </w:div>
        <w:div w:id="851796528">
          <w:marLeft w:val="1008"/>
          <w:marRight w:val="0"/>
          <w:marTop w:val="110"/>
          <w:marBottom w:val="0"/>
          <w:divBdr>
            <w:top w:val="none" w:sz="0" w:space="0" w:color="auto"/>
            <w:left w:val="none" w:sz="0" w:space="0" w:color="auto"/>
            <w:bottom w:val="none" w:sz="0" w:space="0" w:color="auto"/>
            <w:right w:val="none" w:sz="0" w:space="0" w:color="auto"/>
          </w:divBdr>
        </w:div>
        <w:div w:id="905989382">
          <w:marLeft w:val="1008"/>
          <w:marRight w:val="0"/>
          <w:marTop w:val="110"/>
          <w:marBottom w:val="0"/>
          <w:divBdr>
            <w:top w:val="none" w:sz="0" w:space="0" w:color="auto"/>
            <w:left w:val="none" w:sz="0" w:space="0" w:color="auto"/>
            <w:bottom w:val="none" w:sz="0" w:space="0" w:color="auto"/>
            <w:right w:val="none" w:sz="0" w:space="0" w:color="auto"/>
          </w:divBdr>
        </w:div>
        <w:div w:id="1446071247">
          <w:marLeft w:val="576"/>
          <w:marRight w:val="0"/>
          <w:marTop w:val="120"/>
          <w:marBottom w:val="0"/>
          <w:divBdr>
            <w:top w:val="none" w:sz="0" w:space="0" w:color="auto"/>
            <w:left w:val="none" w:sz="0" w:space="0" w:color="auto"/>
            <w:bottom w:val="none" w:sz="0" w:space="0" w:color="auto"/>
            <w:right w:val="none" w:sz="0" w:space="0" w:color="auto"/>
          </w:divBdr>
        </w:div>
        <w:div w:id="1528450687">
          <w:marLeft w:val="1008"/>
          <w:marRight w:val="0"/>
          <w:marTop w:val="110"/>
          <w:marBottom w:val="0"/>
          <w:divBdr>
            <w:top w:val="none" w:sz="0" w:space="0" w:color="auto"/>
            <w:left w:val="none" w:sz="0" w:space="0" w:color="auto"/>
            <w:bottom w:val="none" w:sz="0" w:space="0" w:color="auto"/>
            <w:right w:val="none" w:sz="0" w:space="0" w:color="auto"/>
          </w:divBdr>
        </w:div>
        <w:div w:id="1663579225">
          <w:marLeft w:val="576"/>
          <w:marRight w:val="0"/>
          <w:marTop w:val="120"/>
          <w:marBottom w:val="0"/>
          <w:divBdr>
            <w:top w:val="none" w:sz="0" w:space="0" w:color="auto"/>
            <w:left w:val="none" w:sz="0" w:space="0" w:color="auto"/>
            <w:bottom w:val="none" w:sz="0" w:space="0" w:color="auto"/>
            <w:right w:val="none" w:sz="0" w:space="0" w:color="auto"/>
          </w:divBdr>
        </w:div>
        <w:div w:id="1693336440">
          <w:marLeft w:val="1008"/>
          <w:marRight w:val="0"/>
          <w:marTop w:val="110"/>
          <w:marBottom w:val="0"/>
          <w:divBdr>
            <w:top w:val="none" w:sz="0" w:space="0" w:color="auto"/>
            <w:left w:val="none" w:sz="0" w:space="0" w:color="auto"/>
            <w:bottom w:val="none" w:sz="0" w:space="0" w:color="auto"/>
            <w:right w:val="none" w:sz="0" w:space="0" w:color="auto"/>
          </w:divBdr>
        </w:div>
        <w:div w:id="1790321801">
          <w:marLeft w:val="576"/>
          <w:marRight w:val="0"/>
          <w:marTop w:val="120"/>
          <w:marBottom w:val="0"/>
          <w:divBdr>
            <w:top w:val="none" w:sz="0" w:space="0" w:color="auto"/>
            <w:left w:val="none" w:sz="0" w:space="0" w:color="auto"/>
            <w:bottom w:val="none" w:sz="0" w:space="0" w:color="auto"/>
            <w:right w:val="none" w:sz="0" w:space="0" w:color="auto"/>
          </w:divBdr>
        </w:div>
        <w:div w:id="1822112230">
          <w:marLeft w:val="1008"/>
          <w:marRight w:val="0"/>
          <w:marTop w:val="110"/>
          <w:marBottom w:val="0"/>
          <w:divBdr>
            <w:top w:val="none" w:sz="0" w:space="0" w:color="auto"/>
            <w:left w:val="none" w:sz="0" w:space="0" w:color="auto"/>
            <w:bottom w:val="none" w:sz="0" w:space="0" w:color="auto"/>
            <w:right w:val="none" w:sz="0" w:space="0" w:color="auto"/>
          </w:divBdr>
        </w:div>
        <w:div w:id="1951618298">
          <w:marLeft w:val="576"/>
          <w:marRight w:val="0"/>
          <w:marTop w:val="120"/>
          <w:marBottom w:val="0"/>
          <w:divBdr>
            <w:top w:val="none" w:sz="0" w:space="0" w:color="auto"/>
            <w:left w:val="none" w:sz="0" w:space="0" w:color="auto"/>
            <w:bottom w:val="none" w:sz="0" w:space="0" w:color="auto"/>
            <w:right w:val="none" w:sz="0" w:space="0" w:color="auto"/>
          </w:divBdr>
        </w:div>
        <w:div w:id="2062904861">
          <w:marLeft w:val="1008"/>
          <w:marRight w:val="0"/>
          <w:marTop w:val="110"/>
          <w:marBottom w:val="0"/>
          <w:divBdr>
            <w:top w:val="none" w:sz="0" w:space="0" w:color="auto"/>
            <w:left w:val="none" w:sz="0" w:space="0" w:color="auto"/>
            <w:bottom w:val="none" w:sz="0" w:space="0" w:color="auto"/>
            <w:right w:val="none" w:sz="0" w:space="0" w:color="auto"/>
          </w:divBdr>
        </w:div>
        <w:div w:id="2078819455">
          <w:marLeft w:val="1008"/>
          <w:marRight w:val="0"/>
          <w:marTop w:val="110"/>
          <w:marBottom w:val="0"/>
          <w:divBdr>
            <w:top w:val="none" w:sz="0" w:space="0" w:color="auto"/>
            <w:left w:val="none" w:sz="0" w:space="0" w:color="auto"/>
            <w:bottom w:val="none" w:sz="0" w:space="0" w:color="auto"/>
            <w:right w:val="none" w:sz="0" w:space="0" w:color="auto"/>
          </w:divBdr>
        </w:div>
      </w:divsChild>
    </w:div>
    <w:div w:id="1132558247">
      <w:bodyDiv w:val="1"/>
      <w:marLeft w:val="0"/>
      <w:marRight w:val="0"/>
      <w:marTop w:val="0"/>
      <w:marBottom w:val="0"/>
      <w:divBdr>
        <w:top w:val="none" w:sz="0" w:space="0" w:color="auto"/>
        <w:left w:val="none" w:sz="0" w:space="0" w:color="auto"/>
        <w:bottom w:val="none" w:sz="0" w:space="0" w:color="auto"/>
        <w:right w:val="none" w:sz="0" w:space="0" w:color="auto"/>
      </w:divBdr>
      <w:divsChild>
        <w:div w:id="267664827">
          <w:marLeft w:val="1008"/>
          <w:marRight w:val="0"/>
          <w:marTop w:val="110"/>
          <w:marBottom w:val="0"/>
          <w:divBdr>
            <w:top w:val="none" w:sz="0" w:space="0" w:color="auto"/>
            <w:left w:val="none" w:sz="0" w:space="0" w:color="auto"/>
            <w:bottom w:val="none" w:sz="0" w:space="0" w:color="auto"/>
            <w:right w:val="none" w:sz="0" w:space="0" w:color="auto"/>
          </w:divBdr>
        </w:div>
        <w:div w:id="316803401">
          <w:marLeft w:val="1008"/>
          <w:marRight w:val="0"/>
          <w:marTop w:val="110"/>
          <w:marBottom w:val="0"/>
          <w:divBdr>
            <w:top w:val="none" w:sz="0" w:space="0" w:color="auto"/>
            <w:left w:val="none" w:sz="0" w:space="0" w:color="auto"/>
            <w:bottom w:val="none" w:sz="0" w:space="0" w:color="auto"/>
            <w:right w:val="none" w:sz="0" w:space="0" w:color="auto"/>
          </w:divBdr>
        </w:div>
        <w:div w:id="948313268">
          <w:marLeft w:val="1008"/>
          <w:marRight w:val="0"/>
          <w:marTop w:val="110"/>
          <w:marBottom w:val="0"/>
          <w:divBdr>
            <w:top w:val="none" w:sz="0" w:space="0" w:color="auto"/>
            <w:left w:val="none" w:sz="0" w:space="0" w:color="auto"/>
            <w:bottom w:val="none" w:sz="0" w:space="0" w:color="auto"/>
            <w:right w:val="none" w:sz="0" w:space="0" w:color="auto"/>
          </w:divBdr>
        </w:div>
        <w:div w:id="954601238">
          <w:marLeft w:val="1008"/>
          <w:marRight w:val="0"/>
          <w:marTop w:val="110"/>
          <w:marBottom w:val="0"/>
          <w:divBdr>
            <w:top w:val="none" w:sz="0" w:space="0" w:color="auto"/>
            <w:left w:val="none" w:sz="0" w:space="0" w:color="auto"/>
            <w:bottom w:val="none" w:sz="0" w:space="0" w:color="auto"/>
            <w:right w:val="none" w:sz="0" w:space="0" w:color="auto"/>
          </w:divBdr>
        </w:div>
        <w:div w:id="1045057490">
          <w:marLeft w:val="1008"/>
          <w:marRight w:val="0"/>
          <w:marTop w:val="110"/>
          <w:marBottom w:val="0"/>
          <w:divBdr>
            <w:top w:val="none" w:sz="0" w:space="0" w:color="auto"/>
            <w:left w:val="none" w:sz="0" w:space="0" w:color="auto"/>
            <w:bottom w:val="none" w:sz="0" w:space="0" w:color="auto"/>
            <w:right w:val="none" w:sz="0" w:space="0" w:color="auto"/>
          </w:divBdr>
        </w:div>
        <w:div w:id="1065032487">
          <w:marLeft w:val="1397"/>
          <w:marRight w:val="0"/>
          <w:marTop w:val="38"/>
          <w:marBottom w:val="0"/>
          <w:divBdr>
            <w:top w:val="none" w:sz="0" w:space="0" w:color="auto"/>
            <w:left w:val="none" w:sz="0" w:space="0" w:color="auto"/>
            <w:bottom w:val="none" w:sz="0" w:space="0" w:color="auto"/>
            <w:right w:val="none" w:sz="0" w:space="0" w:color="auto"/>
          </w:divBdr>
        </w:div>
        <w:div w:id="1242177211">
          <w:marLeft w:val="1008"/>
          <w:marRight w:val="0"/>
          <w:marTop w:val="110"/>
          <w:marBottom w:val="0"/>
          <w:divBdr>
            <w:top w:val="none" w:sz="0" w:space="0" w:color="auto"/>
            <w:left w:val="none" w:sz="0" w:space="0" w:color="auto"/>
            <w:bottom w:val="none" w:sz="0" w:space="0" w:color="auto"/>
            <w:right w:val="none" w:sz="0" w:space="0" w:color="auto"/>
          </w:divBdr>
        </w:div>
      </w:divsChild>
    </w:div>
    <w:div w:id="1234855461">
      <w:bodyDiv w:val="1"/>
      <w:marLeft w:val="0"/>
      <w:marRight w:val="0"/>
      <w:marTop w:val="0"/>
      <w:marBottom w:val="0"/>
      <w:divBdr>
        <w:top w:val="none" w:sz="0" w:space="0" w:color="auto"/>
        <w:left w:val="none" w:sz="0" w:space="0" w:color="auto"/>
        <w:bottom w:val="none" w:sz="0" w:space="0" w:color="auto"/>
        <w:right w:val="none" w:sz="0" w:space="0" w:color="auto"/>
      </w:divBdr>
      <w:divsChild>
        <w:div w:id="58988263">
          <w:marLeft w:val="1138"/>
          <w:marRight w:val="0"/>
          <w:marTop w:val="96"/>
          <w:marBottom w:val="0"/>
          <w:divBdr>
            <w:top w:val="none" w:sz="0" w:space="0" w:color="auto"/>
            <w:left w:val="none" w:sz="0" w:space="0" w:color="auto"/>
            <w:bottom w:val="none" w:sz="0" w:space="0" w:color="auto"/>
            <w:right w:val="none" w:sz="0" w:space="0" w:color="auto"/>
          </w:divBdr>
        </w:div>
        <w:div w:id="176623986">
          <w:marLeft w:val="662"/>
          <w:marRight w:val="0"/>
          <w:marTop w:val="115"/>
          <w:marBottom w:val="0"/>
          <w:divBdr>
            <w:top w:val="none" w:sz="0" w:space="0" w:color="auto"/>
            <w:left w:val="none" w:sz="0" w:space="0" w:color="auto"/>
            <w:bottom w:val="none" w:sz="0" w:space="0" w:color="auto"/>
            <w:right w:val="none" w:sz="0" w:space="0" w:color="auto"/>
          </w:divBdr>
        </w:div>
        <w:div w:id="399904954">
          <w:marLeft w:val="1138"/>
          <w:marRight w:val="0"/>
          <w:marTop w:val="96"/>
          <w:marBottom w:val="0"/>
          <w:divBdr>
            <w:top w:val="none" w:sz="0" w:space="0" w:color="auto"/>
            <w:left w:val="none" w:sz="0" w:space="0" w:color="auto"/>
            <w:bottom w:val="none" w:sz="0" w:space="0" w:color="auto"/>
            <w:right w:val="none" w:sz="0" w:space="0" w:color="auto"/>
          </w:divBdr>
        </w:div>
        <w:div w:id="631593053">
          <w:marLeft w:val="1138"/>
          <w:marRight w:val="0"/>
          <w:marTop w:val="96"/>
          <w:marBottom w:val="0"/>
          <w:divBdr>
            <w:top w:val="none" w:sz="0" w:space="0" w:color="auto"/>
            <w:left w:val="none" w:sz="0" w:space="0" w:color="auto"/>
            <w:bottom w:val="none" w:sz="0" w:space="0" w:color="auto"/>
            <w:right w:val="none" w:sz="0" w:space="0" w:color="auto"/>
          </w:divBdr>
        </w:div>
        <w:div w:id="732628222">
          <w:marLeft w:val="662"/>
          <w:marRight w:val="0"/>
          <w:marTop w:val="115"/>
          <w:marBottom w:val="0"/>
          <w:divBdr>
            <w:top w:val="none" w:sz="0" w:space="0" w:color="auto"/>
            <w:left w:val="none" w:sz="0" w:space="0" w:color="auto"/>
            <w:bottom w:val="none" w:sz="0" w:space="0" w:color="auto"/>
            <w:right w:val="none" w:sz="0" w:space="0" w:color="auto"/>
          </w:divBdr>
        </w:div>
        <w:div w:id="1157771892">
          <w:marLeft w:val="1138"/>
          <w:marRight w:val="0"/>
          <w:marTop w:val="96"/>
          <w:marBottom w:val="0"/>
          <w:divBdr>
            <w:top w:val="none" w:sz="0" w:space="0" w:color="auto"/>
            <w:left w:val="none" w:sz="0" w:space="0" w:color="auto"/>
            <w:bottom w:val="none" w:sz="0" w:space="0" w:color="auto"/>
            <w:right w:val="none" w:sz="0" w:space="0" w:color="auto"/>
          </w:divBdr>
        </w:div>
        <w:div w:id="1641418047">
          <w:marLeft w:val="662"/>
          <w:marRight w:val="0"/>
          <w:marTop w:val="115"/>
          <w:marBottom w:val="0"/>
          <w:divBdr>
            <w:top w:val="none" w:sz="0" w:space="0" w:color="auto"/>
            <w:left w:val="none" w:sz="0" w:space="0" w:color="auto"/>
            <w:bottom w:val="none" w:sz="0" w:space="0" w:color="auto"/>
            <w:right w:val="none" w:sz="0" w:space="0" w:color="auto"/>
          </w:divBdr>
        </w:div>
      </w:divsChild>
    </w:div>
    <w:div w:id="1270314789">
      <w:bodyDiv w:val="1"/>
      <w:marLeft w:val="0"/>
      <w:marRight w:val="0"/>
      <w:marTop w:val="0"/>
      <w:marBottom w:val="0"/>
      <w:divBdr>
        <w:top w:val="none" w:sz="0" w:space="0" w:color="auto"/>
        <w:left w:val="none" w:sz="0" w:space="0" w:color="auto"/>
        <w:bottom w:val="none" w:sz="0" w:space="0" w:color="auto"/>
        <w:right w:val="none" w:sz="0" w:space="0" w:color="auto"/>
      </w:divBdr>
      <w:divsChild>
        <w:div w:id="157693486">
          <w:marLeft w:val="576"/>
          <w:marRight w:val="0"/>
          <w:marTop w:val="120"/>
          <w:marBottom w:val="0"/>
          <w:divBdr>
            <w:top w:val="none" w:sz="0" w:space="0" w:color="auto"/>
            <w:left w:val="none" w:sz="0" w:space="0" w:color="auto"/>
            <w:bottom w:val="none" w:sz="0" w:space="0" w:color="auto"/>
            <w:right w:val="none" w:sz="0" w:space="0" w:color="auto"/>
          </w:divBdr>
        </w:div>
        <w:div w:id="765536112">
          <w:marLeft w:val="1008"/>
          <w:marRight w:val="0"/>
          <w:marTop w:val="110"/>
          <w:marBottom w:val="0"/>
          <w:divBdr>
            <w:top w:val="none" w:sz="0" w:space="0" w:color="auto"/>
            <w:left w:val="none" w:sz="0" w:space="0" w:color="auto"/>
            <w:bottom w:val="none" w:sz="0" w:space="0" w:color="auto"/>
            <w:right w:val="none" w:sz="0" w:space="0" w:color="auto"/>
          </w:divBdr>
        </w:div>
        <w:div w:id="179438535">
          <w:marLeft w:val="576"/>
          <w:marRight w:val="0"/>
          <w:marTop w:val="120"/>
          <w:marBottom w:val="0"/>
          <w:divBdr>
            <w:top w:val="none" w:sz="0" w:space="0" w:color="auto"/>
            <w:left w:val="none" w:sz="0" w:space="0" w:color="auto"/>
            <w:bottom w:val="none" w:sz="0" w:space="0" w:color="auto"/>
            <w:right w:val="none" w:sz="0" w:space="0" w:color="auto"/>
          </w:divBdr>
        </w:div>
        <w:div w:id="2040425875">
          <w:marLeft w:val="1008"/>
          <w:marRight w:val="0"/>
          <w:marTop w:val="110"/>
          <w:marBottom w:val="0"/>
          <w:divBdr>
            <w:top w:val="none" w:sz="0" w:space="0" w:color="auto"/>
            <w:left w:val="none" w:sz="0" w:space="0" w:color="auto"/>
            <w:bottom w:val="none" w:sz="0" w:space="0" w:color="auto"/>
            <w:right w:val="none" w:sz="0" w:space="0" w:color="auto"/>
          </w:divBdr>
        </w:div>
        <w:div w:id="1419476617">
          <w:marLeft w:val="1397"/>
          <w:marRight w:val="0"/>
          <w:marTop w:val="77"/>
          <w:marBottom w:val="0"/>
          <w:divBdr>
            <w:top w:val="none" w:sz="0" w:space="0" w:color="auto"/>
            <w:left w:val="none" w:sz="0" w:space="0" w:color="auto"/>
            <w:bottom w:val="none" w:sz="0" w:space="0" w:color="auto"/>
            <w:right w:val="none" w:sz="0" w:space="0" w:color="auto"/>
          </w:divBdr>
        </w:div>
        <w:div w:id="2084639322">
          <w:marLeft w:val="1728"/>
          <w:marRight w:val="0"/>
          <w:marTop w:val="67"/>
          <w:marBottom w:val="0"/>
          <w:divBdr>
            <w:top w:val="none" w:sz="0" w:space="0" w:color="auto"/>
            <w:left w:val="none" w:sz="0" w:space="0" w:color="auto"/>
            <w:bottom w:val="none" w:sz="0" w:space="0" w:color="auto"/>
            <w:right w:val="none" w:sz="0" w:space="0" w:color="auto"/>
          </w:divBdr>
        </w:div>
        <w:div w:id="634140830">
          <w:marLeft w:val="1728"/>
          <w:marRight w:val="0"/>
          <w:marTop w:val="67"/>
          <w:marBottom w:val="0"/>
          <w:divBdr>
            <w:top w:val="none" w:sz="0" w:space="0" w:color="auto"/>
            <w:left w:val="none" w:sz="0" w:space="0" w:color="auto"/>
            <w:bottom w:val="none" w:sz="0" w:space="0" w:color="auto"/>
            <w:right w:val="none" w:sz="0" w:space="0" w:color="auto"/>
          </w:divBdr>
        </w:div>
        <w:div w:id="264732636">
          <w:marLeft w:val="1728"/>
          <w:marRight w:val="0"/>
          <w:marTop w:val="67"/>
          <w:marBottom w:val="0"/>
          <w:divBdr>
            <w:top w:val="none" w:sz="0" w:space="0" w:color="auto"/>
            <w:left w:val="none" w:sz="0" w:space="0" w:color="auto"/>
            <w:bottom w:val="none" w:sz="0" w:space="0" w:color="auto"/>
            <w:right w:val="none" w:sz="0" w:space="0" w:color="auto"/>
          </w:divBdr>
        </w:div>
        <w:div w:id="1222711743">
          <w:marLeft w:val="576"/>
          <w:marRight w:val="0"/>
          <w:marTop w:val="120"/>
          <w:marBottom w:val="0"/>
          <w:divBdr>
            <w:top w:val="none" w:sz="0" w:space="0" w:color="auto"/>
            <w:left w:val="none" w:sz="0" w:space="0" w:color="auto"/>
            <w:bottom w:val="none" w:sz="0" w:space="0" w:color="auto"/>
            <w:right w:val="none" w:sz="0" w:space="0" w:color="auto"/>
          </w:divBdr>
        </w:div>
      </w:divsChild>
    </w:div>
    <w:div w:id="1323004699">
      <w:bodyDiv w:val="1"/>
      <w:marLeft w:val="0"/>
      <w:marRight w:val="0"/>
      <w:marTop w:val="0"/>
      <w:marBottom w:val="0"/>
      <w:divBdr>
        <w:top w:val="none" w:sz="0" w:space="0" w:color="auto"/>
        <w:left w:val="none" w:sz="0" w:space="0" w:color="auto"/>
        <w:bottom w:val="none" w:sz="0" w:space="0" w:color="auto"/>
        <w:right w:val="none" w:sz="0" w:space="0" w:color="auto"/>
      </w:divBdr>
    </w:div>
    <w:div w:id="1362168906">
      <w:bodyDiv w:val="1"/>
      <w:marLeft w:val="0"/>
      <w:marRight w:val="0"/>
      <w:marTop w:val="0"/>
      <w:marBottom w:val="0"/>
      <w:divBdr>
        <w:top w:val="none" w:sz="0" w:space="0" w:color="auto"/>
        <w:left w:val="none" w:sz="0" w:space="0" w:color="auto"/>
        <w:bottom w:val="none" w:sz="0" w:space="0" w:color="auto"/>
        <w:right w:val="none" w:sz="0" w:space="0" w:color="auto"/>
      </w:divBdr>
      <w:divsChild>
        <w:div w:id="203712744">
          <w:marLeft w:val="1138"/>
          <w:marRight w:val="0"/>
          <w:marTop w:val="115"/>
          <w:marBottom w:val="0"/>
          <w:divBdr>
            <w:top w:val="none" w:sz="0" w:space="0" w:color="auto"/>
            <w:left w:val="none" w:sz="0" w:space="0" w:color="auto"/>
            <w:bottom w:val="none" w:sz="0" w:space="0" w:color="auto"/>
            <w:right w:val="none" w:sz="0" w:space="0" w:color="auto"/>
          </w:divBdr>
        </w:div>
        <w:div w:id="633564180">
          <w:marLeft w:val="662"/>
          <w:marRight w:val="0"/>
          <w:marTop w:val="134"/>
          <w:marBottom w:val="0"/>
          <w:divBdr>
            <w:top w:val="none" w:sz="0" w:space="0" w:color="auto"/>
            <w:left w:val="none" w:sz="0" w:space="0" w:color="auto"/>
            <w:bottom w:val="none" w:sz="0" w:space="0" w:color="auto"/>
            <w:right w:val="none" w:sz="0" w:space="0" w:color="auto"/>
          </w:divBdr>
        </w:div>
        <w:div w:id="658457399">
          <w:marLeft w:val="662"/>
          <w:marRight w:val="0"/>
          <w:marTop w:val="134"/>
          <w:marBottom w:val="0"/>
          <w:divBdr>
            <w:top w:val="none" w:sz="0" w:space="0" w:color="auto"/>
            <w:left w:val="none" w:sz="0" w:space="0" w:color="auto"/>
            <w:bottom w:val="none" w:sz="0" w:space="0" w:color="auto"/>
            <w:right w:val="none" w:sz="0" w:space="0" w:color="auto"/>
          </w:divBdr>
        </w:div>
        <w:div w:id="731584618">
          <w:marLeft w:val="1138"/>
          <w:marRight w:val="0"/>
          <w:marTop w:val="115"/>
          <w:marBottom w:val="0"/>
          <w:divBdr>
            <w:top w:val="none" w:sz="0" w:space="0" w:color="auto"/>
            <w:left w:val="none" w:sz="0" w:space="0" w:color="auto"/>
            <w:bottom w:val="none" w:sz="0" w:space="0" w:color="auto"/>
            <w:right w:val="none" w:sz="0" w:space="0" w:color="auto"/>
          </w:divBdr>
        </w:div>
        <w:div w:id="1630740693">
          <w:marLeft w:val="662"/>
          <w:marRight w:val="0"/>
          <w:marTop w:val="144"/>
          <w:marBottom w:val="0"/>
          <w:divBdr>
            <w:top w:val="none" w:sz="0" w:space="0" w:color="auto"/>
            <w:left w:val="none" w:sz="0" w:space="0" w:color="auto"/>
            <w:bottom w:val="none" w:sz="0" w:space="0" w:color="auto"/>
            <w:right w:val="none" w:sz="0" w:space="0" w:color="auto"/>
          </w:divBdr>
        </w:div>
      </w:divsChild>
    </w:div>
    <w:div w:id="1385760847">
      <w:bodyDiv w:val="1"/>
      <w:marLeft w:val="0"/>
      <w:marRight w:val="0"/>
      <w:marTop w:val="0"/>
      <w:marBottom w:val="0"/>
      <w:divBdr>
        <w:top w:val="none" w:sz="0" w:space="0" w:color="auto"/>
        <w:left w:val="none" w:sz="0" w:space="0" w:color="auto"/>
        <w:bottom w:val="none" w:sz="0" w:space="0" w:color="auto"/>
        <w:right w:val="none" w:sz="0" w:space="0" w:color="auto"/>
      </w:divBdr>
      <w:divsChild>
        <w:div w:id="96147794">
          <w:marLeft w:val="1138"/>
          <w:marRight w:val="0"/>
          <w:marTop w:val="96"/>
          <w:marBottom w:val="0"/>
          <w:divBdr>
            <w:top w:val="none" w:sz="0" w:space="0" w:color="auto"/>
            <w:left w:val="none" w:sz="0" w:space="0" w:color="auto"/>
            <w:bottom w:val="none" w:sz="0" w:space="0" w:color="auto"/>
            <w:right w:val="none" w:sz="0" w:space="0" w:color="auto"/>
          </w:divBdr>
        </w:div>
        <w:div w:id="184754281">
          <w:marLeft w:val="662"/>
          <w:marRight w:val="0"/>
          <w:marTop w:val="115"/>
          <w:marBottom w:val="0"/>
          <w:divBdr>
            <w:top w:val="none" w:sz="0" w:space="0" w:color="auto"/>
            <w:left w:val="none" w:sz="0" w:space="0" w:color="auto"/>
            <w:bottom w:val="none" w:sz="0" w:space="0" w:color="auto"/>
            <w:right w:val="none" w:sz="0" w:space="0" w:color="auto"/>
          </w:divBdr>
        </w:div>
        <w:div w:id="913709211">
          <w:marLeft w:val="662"/>
          <w:marRight w:val="0"/>
          <w:marTop w:val="115"/>
          <w:marBottom w:val="0"/>
          <w:divBdr>
            <w:top w:val="none" w:sz="0" w:space="0" w:color="auto"/>
            <w:left w:val="none" w:sz="0" w:space="0" w:color="auto"/>
            <w:bottom w:val="none" w:sz="0" w:space="0" w:color="auto"/>
            <w:right w:val="none" w:sz="0" w:space="0" w:color="auto"/>
          </w:divBdr>
        </w:div>
        <w:div w:id="934560214">
          <w:marLeft w:val="662"/>
          <w:marRight w:val="0"/>
          <w:marTop w:val="115"/>
          <w:marBottom w:val="0"/>
          <w:divBdr>
            <w:top w:val="none" w:sz="0" w:space="0" w:color="auto"/>
            <w:left w:val="none" w:sz="0" w:space="0" w:color="auto"/>
            <w:bottom w:val="none" w:sz="0" w:space="0" w:color="auto"/>
            <w:right w:val="none" w:sz="0" w:space="0" w:color="auto"/>
          </w:divBdr>
        </w:div>
        <w:div w:id="1097097541">
          <w:marLeft w:val="1138"/>
          <w:marRight w:val="0"/>
          <w:marTop w:val="96"/>
          <w:marBottom w:val="0"/>
          <w:divBdr>
            <w:top w:val="none" w:sz="0" w:space="0" w:color="auto"/>
            <w:left w:val="none" w:sz="0" w:space="0" w:color="auto"/>
            <w:bottom w:val="none" w:sz="0" w:space="0" w:color="auto"/>
            <w:right w:val="none" w:sz="0" w:space="0" w:color="auto"/>
          </w:divBdr>
        </w:div>
        <w:div w:id="1129590147">
          <w:marLeft w:val="1138"/>
          <w:marRight w:val="0"/>
          <w:marTop w:val="96"/>
          <w:marBottom w:val="0"/>
          <w:divBdr>
            <w:top w:val="none" w:sz="0" w:space="0" w:color="auto"/>
            <w:left w:val="none" w:sz="0" w:space="0" w:color="auto"/>
            <w:bottom w:val="none" w:sz="0" w:space="0" w:color="auto"/>
            <w:right w:val="none" w:sz="0" w:space="0" w:color="auto"/>
          </w:divBdr>
        </w:div>
        <w:div w:id="1641497844">
          <w:marLeft w:val="1138"/>
          <w:marRight w:val="0"/>
          <w:marTop w:val="96"/>
          <w:marBottom w:val="0"/>
          <w:divBdr>
            <w:top w:val="none" w:sz="0" w:space="0" w:color="auto"/>
            <w:left w:val="none" w:sz="0" w:space="0" w:color="auto"/>
            <w:bottom w:val="none" w:sz="0" w:space="0" w:color="auto"/>
            <w:right w:val="none" w:sz="0" w:space="0" w:color="auto"/>
          </w:divBdr>
        </w:div>
        <w:div w:id="1753038578">
          <w:marLeft w:val="662"/>
          <w:marRight w:val="0"/>
          <w:marTop w:val="115"/>
          <w:marBottom w:val="0"/>
          <w:divBdr>
            <w:top w:val="none" w:sz="0" w:space="0" w:color="auto"/>
            <w:left w:val="none" w:sz="0" w:space="0" w:color="auto"/>
            <w:bottom w:val="none" w:sz="0" w:space="0" w:color="auto"/>
            <w:right w:val="none" w:sz="0" w:space="0" w:color="auto"/>
          </w:divBdr>
        </w:div>
        <w:div w:id="1858763607">
          <w:marLeft w:val="1138"/>
          <w:marRight w:val="0"/>
          <w:marTop w:val="96"/>
          <w:marBottom w:val="0"/>
          <w:divBdr>
            <w:top w:val="none" w:sz="0" w:space="0" w:color="auto"/>
            <w:left w:val="none" w:sz="0" w:space="0" w:color="auto"/>
            <w:bottom w:val="none" w:sz="0" w:space="0" w:color="auto"/>
            <w:right w:val="none" w:sz="0" w:space="0" w:color="auto"/>
          </w:divBdr>
        </w:div>
        <w:div w:id="2114978818">
          <w:marLeft w:val="1138"/>
          <w:marRight w:val="0"/>
          <w:marTop w:val="96"/>
          <w:marBottom w:val="0"/>
          <w:divBdr>
            <w:top w:val="none" w:sz="0" w:space="0" w:color="auto"/>
            <w:left w:val="none" w:sz="0" w:space="0" w:color="auto"/>
            <w:bottom w:val="none" w:sz="0" w:space="0" w:color="auto"/>
            <w:right w:val="none" w:sz="0" w:space="0" w:color="auto"/>
          </w:divBdr>
        </w:div>
      </w:divsChild>
    </w:div>
    <w:div w:id="1449275508">
      <w:bodyDiv w:val="1"/>
      <w:marLeft w:val="0"/>
      <w:marRight w:val="0"/>
      <w:marTop w:val="0"/>
      <w:marBottom w:val="0"/>
      <w:divBdr>
        <w:top w:val="none" w:sz="0" w:space="0" w:color="auto"/>
        <w:left w:val="none" w:sz="0" w:space="0" w:color="auto"/>
        <w:bottom w:val="none" w:sz="0" w:space="0" w:color="auto"/>
        <w:right w:val="none" w:sz="0" w:space="0" w:color="auto"/>
      </w:divBdr>
      <w:divsChild>
        <w:div w:id="56099804">
          <w:marLeft w:val="576"/>
          <w:marRight w:val="0"/>
          <w:marTop w:val="120"/>
          <w:marBottom w:val="0"/>
          <w:divBdr>
            <w:top w:val="none" w:sz="0" w:space="0" w:color="auto"/>
            <w:left w:val="none" w:sz="0" w:space="0" w:color="auto"/>
            <w:bottom w:val="none" w:sz="0" w:space="0" w:color="auto"/>
            <w:right w:val="none" w:sz="0" w:space="0" w:color="auto"/>
          </w:divBdr>
        </w:div>
        <w:div w:id="99952751">
          <w:marLeft w:val="1008"/>
          <w:marRight w:val="0"/>
          <w:marTop w:val="110"/>
          <w:marBottom w:val="0"/>
          <w:divBdr>
            <w:top w:val="none" w:sz="0" w:space="0" w:color="auto"/>
            <w:left w:val="none" w:sz="0" w:space="0" w:color="auto"/>
            <w:bottom w:val="none" w:sz="0" w:space="0" w:color="auto"/>
            <w:right w:val="none" w:sz="0" w:space="0" w:color="auto"/>
          </w:divBdr>
        </w:div>
        <w:div w:id="294415296">
          <w:marLeft w:val="576"/>
          <w:marRight w:val="0"/>
          <w:marTop w:val="120"/>
          <w:marBottom w:val="0"/>
          <w:divBdr>
            <w:top w:val="none" w:sz="0" w:space="0" w:color="auto"/>
            <w:left w:val="none" w:sz="0" w:space="0" w:color="auto"/>
            <w:bottom w:val="none" w:sz="0" w:space="0" w:color="auto"/>
            <w:right w:val="none" w:sz="0" w:space="0" w:color="auto"/>
          </w:divBdr>
        </w:div>
        <w:div w:id="326247446">
          <w:marLeft w:val="576"/>
          <w:marRight w:val="0"/>
          <w:marTop w:val="120"/>
          <w:marBottom w:val="0"/>
          <w:divBdr>
            <w:top w:val="none" w:sz="0" w:space="0" w:color="auto"/>
            <w:left w:val="none" w:sz="0" w:space="0" w:color="auto"/>
            <w:bottom w:val="none" w:sz="0" w:space="0" w:color="auto"/>
            <w:right w:val="none" w:sz="0" w:space="0" w:color="auto"/>
          </w:divBdr>
        </w:div>
        <w:div w:id="705759072">
          <w:marLeft w:val="1008"/>
          <w:marRight w:val="0"/>
          <w:marTop w:val="110"/>
          <w:marBottom w:val="0"/>
          <w:divBdr>
            <w:top w:val="none" w:sz="0" w:space="0" w:color="auto"/>
            <w:left w:val="none" w:sz="0" w:space="0" w:color="auto"/>
            <w:bottom w:val="none" w:sz="0" w:space="0" w:color="auto"/>
            <w:right w:val="none" w:sz="0" w:space="0" w:color="auto"/>
          </w:divBdr>
        </w:div>
        <w:div w:id="753816156">
          <w:marLeft w:val="576"/>
          <w:marRight w:val="0"/>
          <w:marTop w:val="120"/>
          <w:marBottom w:val="0"/>
          <w:divBdr>
            <w:top w:val="none" w:sz="0" w:space="0" w:color="auto"/>
            <w:left w:val="none" w:sz="0" w:space="0" w:color="auto"/>
            <w:bottom w:val="none" w:sz="0" w:space="0" w:color="auto"/>
            <w:right w:val="none" w:sz="0" w:space="0" w:color="auto"/>
          </w:divBdr>
        </w:div>
        <w:div w:id="907229785">
          <w:marLeft w:val="576"/>
          <w:marRight w:val="0"/>
          <w:marTop w:val="120"/>
          <w:marBottom w:val="0"/>
          <w:divBdr>
            <w:top w:val="none" w:sz="0" w:space="0" w:color="auto"/>
            <w:left w:val="none" w:sz="0" w:space="0" w:color="auto"/>
            <w:bottom w:val="none" w:sz="0" w:space="0" w:color="auto"/>
            <w:right w:val="none" w:sz="0" w:space="0" w:color="auto"/>
          </w:divBdr>
        </w:div>
        <w:div w:id="1117679047">
          <w:marLeft w:val="576"/>
          <w:marRight w:val="0"/>
          <w:marTop w:val="120"/>
          <w:marBottom w:val="0"/>
          <w:divBdr>
            <w:top w:val="none" w:sz="0" w:space="0" w:color="auto"/>
            <w:left w:val="none" w:sz="0" w:space="0" w:color="auto"/>
            <w:bottom w:val="none" w:sz="0" w:space="0" w:color="auto"/>
            <w:right w:val="none" w:sz="0" w:space="0" w:color="auto"/>
          </w:divBdr>
        </w:div>
        <w:div w:id="1240747002">
          <w:marLeft w:val="1008"/>
          <w:marRight w:val="0"/>
          <w:marTop w:val="110"/>
          <w:marBottom w:val="0"/>
          <w:divBdr>
            <w:top w:val="none" w:sz="0" w:space="0" w:color="auto"/>
            <w:left w:val="none" w:sz="0" w:space="0" w:color="auto"/>
            <w:bottom w:val="none" w:sz="0" w:space="0" w:color="auto"/>
            <w:right w:val="none" w:sz="0" w:space="0" w:color="auto"/>
          </w:divBdr>
        </w:div>
        <w:div w:id="1397244019">
          <w:marLeft w:val="576"/>
          <w:marRight w:val="0"/>
          <w:marTop w:val="120"/>
          <w:marBottom w:val="0"/>
          <w:divBdr>
            <w:top w:val="none" w:sz="0" w:space="0" w:color="auto"/>
            <w:left w:val="none" w:sz="0" w:space="0" w:color="auto"/>
            <w:bottom w:val="none" w:sz="0" w:space="0" w:color="auto"/>
            <w:right w:val="none" w:sz="0" w:space="0" w:color="auto"/>
          </w:divBdr>
        </w:div>
        <w:div w:id="1732850289">
          <w:marLeft w:val="1008"/>
          <w:marRight w:val="0"/>
          <w:marTop w:val="110"/>
          <w:marBottom w:val="0"/>
          <w:divBdr>
            <w:top w:val="none" w:sz="0" w:space="0" w:color="auto"/>
            <w:left w:val="none" w:sz="0" w:space="0" w:color="auto"/>
            <w:bottom w:val="none" w:sz="0" w:space="0" w:color="auto"/>
            <w:right w:val="none" w:sz="0" w:space="0" w:color="auto"/>
          </w:divBdr>
        </w:div>
        <w:div w:id="1968391395">
          <w:marLeft w:val="576"/>
          <w:marRight w:val="0"/>
          <w:marTop w:val="120"/>
          <w:marBottom w:val="0"/>
          <w:divBdr>
            <w:top w:val="none" w:sz="0" w:space="0" w:color="auto"/>
            <w:left w:val="none" w:sz="0" w:space="0" w:color="auto"/>
            <w:bottom w:val="none" w:sz="0" w:space="0" w:color="auto"/>
            <w:right w:val="none" w:sz="0" w:space="0" w:color="auto"/>
          </w:divBdr>
        </w:div>
      </w:divsChild>
    </w:div>
    <w:div w:id="1625964730">
      <w:bodyDiv w:val="1"/>
      <w:marLeft w:val="0"/>
      <w:marRight w:val="0"/>
      <w:marTop w:val="0"/>
      <w:marBottom w:val="0"/>
      <w:divBdr>
        <w:top w:val="none" w:sz="0" w:space="0" w:color="auto"/>
        <w:left w:val="none" w:sz="0" w:space="0" w:color="auto"/>
        <w:bottom w:val="none" w:sz="0" w:space="0" w:color="auto"/>
        <w:right w:val="none" w:sz="0" w:space="0" w:color="auto"/>
      </w:divBdr>
      <w:divsChild>
        <w:div w:id="125243123">
          <w:marLeft w:val="1138"/>
          <w:marRight w:val="0"/>
          <w:marTop w:val="96"/>
          <w:marBottom w:val="0"/>
          <w:divBdr>
            <w:top w:val="none" w:sz="0" w:space="0" w:color="auto"/>
            <w:left w:val="none" w:sz="0" w:space="0" w:color="auto"/>
            <w:bottom w:val="none" w:sz="0" w:space="0" w:color="auto"/>
            <w:right w:val="none" w:sz="0" w:space="0" w:color="auto"/>
          </w:divBdr>
        </w:div>
        <w:div w:id="151340186">
          <w:marLeft w:val="662"/>
          <w:marRight w:val="0"/>
          <w:marTop w:val="115"/>
          <w:marBottom w:val="0"/>
          <w:divBdr>
            <w:top w:val="none" w:sz="0" w:space="0" w:color="auto"/>
            <w:left w:val="none" w:sz="0" w:space="0" w:color="auto"/>
            <w:bottom w:val="none" w:sz="0" w:space="0" w:color="auto"/>
            <w:right w:val="none" w:sz="0" w:space="0" w:color="auto"/>
          </w:divBdr>
        </w:div>
        <w:div w:id="384525625">
          <w:marLeft w:val="662"/>
          <w:marRight w:val="0"/>
          <w:marTop w:val="115"/>
          <w:marBottom w:val="0"/>
          <w:divBdr>
            <w:top w:val="none" w:sz="0" w:space="0" w:color="auto"/>
            <w:left w:val="none" w:sz="0" w:space="0" w:color="auto"/>
            <w:bottom w:val="none" w:sz="0" w:space="0" w:color="auto"/>
            <w:right w:val="none" w:sz="0" w:space="0" w:color="auto"/>
          </w:divBdr>
        </w:div>
        <w:div w:id="432095443">
          <w:marLeft w:val="1138"/>
          <w:marRight w:val="0"/>
          <w:marTop w:val="96"/>
          <w:marBottom w:val="0"/>
          <w:divBdr>
            <w:top w:val="none" w:sz="0" w:space="0" w:color="auto"/>
            <w:left w:val="none" w:sz="0" w:space="0" w:color="auto"/>
            <w:bottom w:val="none" w:sz="0" w:space="0" w:color="auto"/>
            <w:right w:val="none" w:sz="0" w:space="0" w:color="auto"/>
          </w:divBdr>
        </w:div>
        <w:div w:id="1625191369">
          <w:marLeft w:val="662"/>
          <w:marRight w:val="0"/>
          <w:marTop w:val="115"/>
          <w:marBottom w:val="0"/>
          <w:divBdr>
            <w:top w:val="none" w:sz="0" w:space="0" w:color="auto"/>
            <w:left w:val="none" w:sz="0" w:space="0" w:color="auto"/>
            <w:bottom w:val="none" w:sz="0" w:space="0" w:color="auto"/>
            <w:right w:val="none" w:sz="0" w:space="0" w:color="auto"/>
          </w:divBdr>
        </w:div>
        <w:div w:id="1955214016">
          <w:marLeft w:val="1138"/>
          <w:marRight w:val="0"/>
          <w:marTop w:val="96"/>
          <w:marBottom w:val="0"/>
          <w:divBdr>
            <w:top w:val="none" w:sz="0" w:space="0" w:color="auto"/>
            <w:left w:val="none" w:sz="0" w:space="0" w:color="auto"/>
            <w:bottom w:val="none" w:sz="0" w:space="0" w:color="auto"/>
            <w:right w:val="none" w:sz="0" w:space="0" w:color="auto"/>
          </w:divBdr>
        </w:div>
        <w:div w:id="2109082307">
          <w:marLeft w:val="662"/>
          <w:marRight w:val="0"/>
          <w:marTop w:val="115"/>
          <w:marBottom w:val="0"/>
          <w:divBdr>
            <w:top w:val="none" w:sz="0" w:space="0" w:color="auto"/>
            <w:left w:val="none" w:sz="0" w:space="0" w:color="auto"/>
            <w:bottom w:val="none" w:sz="0" w:space="0" w:color="auto"/>
            <w:right w:val="none" w:sz="0" w:space="0" w:color="auto"/>
          </w:divBdr>
        </w:div>
      </w:divsChild>
    </w:div>
    <w:div w:id="1744258731">
      <w:bodyDiv w:val="1"/>
      <w:marLeft w:val="0"/>
      <w:marRight w:val="0"/>
      <w:marTop w:val="0"/>
      <w:marBottom w:val="0"/>
      <w:divBdr>
        <w:top w:val="none" w:sz="0" w:space="0" w:color="auto"/>
        <w:left w:val="none" w:sz="0" w:space="0" w:color="auto"/>
        <w:bottom w:val="none" w:sz="0" w:space="0" w:color="auto"/>
        <w:right w:val="none" w:sz="0" w:space="0" w:color="auto"/>
      </w:divBdr>
      <w:divsChild>
        <w:div w:id="17389848">
          <w:marLeft w:val="662"/>
          <w:marRight w:val="0"/>
          <w:marTop w:val="115"/>
          <w:marBottom w:val="0"/>
          <w:divBdr>
            <w:top w:val="none" w:sz="0" w:space="0" w:color="auto"/>
            <w:left w:val="none" w:sz="0" w:space="0" w:color="auto"/>
            <w:bottom w:val="none" w:sz="0" w:space="0" w:color="auto"/>
            <w:right w:val="none" w:sz="0" w:space="0" w:color="auto"/>
          </w:divBdr>
        </w:div>
        <w:div w:id="57828285">
          <w:marLeft w:val="1138"/>
          <w:marRight w:val="0"/>
          <w:marTop w:val="96"/>
          <w:marBottom w:val="0"/>
          <w:divBdr>
            <w:top w:val="none" w:sz="0" w:space="0" w:color="auto"/>
            <w:left w:val="none" w:sz="0" w:space="0" w:color="auto"/>
            <w:bottom w:val="none" w:sz="0" w:space="0" w:color="auto"/>
            <w:right w:val="none" w:sz="0" w:space="0" w:color="auto"/>
          </w:divBdr>
        </w:div>
        <w:div w:id="85342690">
          <w:marLeft w:val="662"/>
          <w:marRight w:val="0"/>
          <w:marTop w:val="115"/>
          <w:marBottom w:val="0"/>
          <w:divBdr>
            <w:top w:val="none" w:sz="0" w:space="0" w:color="auto"/>
            <w:left w:val="none" w:sz="0" w:space="0" w:color="auto"/>
            <w:bottom w:val="none" w:sz="0" w:space="0" w:color="auto"/>
            <w:right w:val="none" w:sz="0" w:space="0" w:color="auto"/>
          </w:divBdr>
        </w:div>
        <w:div w:id="654260049">
          <w:marLeft w:val="1138"/>
          <w:marRight w:val="0"/>
          <w:marTop w:val="96"/>
          <w:marBottom w:val="0"/>
          <w:divBdr>
            <w:top w:val="none" w:sz="0" w:space="0" w:color="auto"/>
            <w:left w:val="none" w:sz="0" w:space="0" w:color="auto"/>
            <w:bottom w:val="none" w:sz="0" w:space="0" w:color="auto"/>
            <w:right w:val="none" w:sz="0" w:space="0" w:color="auto"/>
          </w:divBdr>
        </w:div>
        <w:div w:id="1172257022">
          <w:marLeft w:val="662"/>
          <w:marRight w:val="0"/>
          <w:marTop w:val="115"/>
          <w:marBottom w:val="0"/>
          <w:divBdr>
            <w:top w:val="none" w:sz="0" w:space="0" w:color="auto"/>
            <w:left w:val="none" w:sz="0" w:space="0" w:color="auto"/>
            <w:bottom w:val="none" w:sz="0" w:space="0" w:color="auto"/>
            <w:right w:val="none" w:sz="0" w:space="0" w:color="auto"/>
          </w:divBdr>
        </w:div>
        <w:div w:id="1196846101">
          <w:marLeft w:val="662"/>
          <w:marRight w:val="0"/>
          <w:marTop w:val="115"/>
          <w:marBottom w:val="0"/>
          <w:divBdr>
            <w:top w:val="none" w:sz="0" w:space="0" w:color="auto"/>
            <w:left w:val="none" w:sz="0" w:space="0" w:color="auto"/>
            <w:bottom w:val="none" w:sz="0" w:space="0" w:color="auto"/>
            <w:right w:val="none" w:sz="0" w:space="0" w:color="auto"/>
          </w:divBdr>
        </w:div>
      </w:divsChild>
    </w:div>
    <w:div w:id="2017028061">
      <w:bodyDiv w:val="1"/>
      <w:marLeft w:val="0"/>
      <w:marRight w:val="0"/>
      <w:marTop w:val="0"/>
      <w:marBottom w:val="0"/>
      <w:divBdr>
        <w:top w:val="none" w:sz="0" w:space="0" w:color="auto"/>
        <w:left w:val="none" w:sz="0" w:space="0" w:color="auto"/>
        <w:bottom w:val="none" w:sz="0" w:space="0" w:color="auto"/>
        <w:right w:val="none" w:sz="0" w:space="0" w:color="auto"/>
      </w:divBdr>
      <w:divsChild>
        <w:div w:id="50425237">
          <w:marLeft w:val="1008"/>
          <w:marRight w:val="0"/>
          <w:marTop w:val="110"/>
          <w:marBottom w:val="0"/>
          <w:divBdr>
            <w:top w:val="none" w:sz="0" w:space="0" w:color="auto"/>
            <w:left w:val="none" w:sz="0" w:space="0" w:color="auto"/>
            <w:bottom w:val="none" w:sz="0" w:space="0" w:color="auto"/>
            <w:right w:val="none" w:sz="0" w:space="0" w:color="auto"/>
          </w:divBdr>
        </w:div>
        <w:div w:id="273098007">
          <w:marLeft w:val="1008"/>
          <w:marRight w:val="0"/>
          <w:marTop w:val="110"/>
          <w:marBottom w:val="0"/>
          <w:divBdr>
            <w:top w:val="none" w:sz="0" w:space="0" w:color="auto"/>
            <w:left w:val="none" w:sz="0" w:space="0" w:color="auto"/>
            <w:bottom w:val="none" w:sz="0" w:space="0" w:color="auto"/>
            <w:right w:val="none" w:sz="0" w:space="0" w:color="auto"/>
          </w:divBdr>
        </w:div>
        <w:div w:id="360672409">
          <w:marLeft w:val="576"/>
          <w:marRight w:val="0"/>
          <w:marTop w:val="120"/>
          <w:marBottom w:val="0"/>
          <w:divBdr>
            <w:top w:val="none" w:sz="0" w:space="0" w:color="auto"/>
            <w:left w:val="none" w:sz="0" w:space="0" w:color="auto"/>
            <w:bottom w:val="none" w:sz="0" w:space="0" w:color="auto"/>
            <w:right w:val="none" w:sz="0" w:space="0" w:color="auto"/>
          </w:divBdr>
        </w:div>
        <w:div w:id="474837486">
          <w:marLeft w:val="1008"/>
          <w:marRight w:val="0"/>
          <w:marTop w:val="110"/>
          <w:marBottom w:val="0"/>
          <w:divBdr>
            <w:top w:val="none" w:sz="0" w:space="0" w:color="auto"/>
            <w:left w:val="none" w:sz="0" w:space="0" w:color="auto"/>
            <w:bottom w:val="none" w:sz="0" w:space="0" w:color="auto"/>
            <w:right w:val="none" w:sz="0" w:space="0" w:color="auto"/>
          </w:divBdr>
        </w:div>
        <w:div w:id="522860583">
          <w:marLeft w:val="576"/>
          <w:marRight w:val="0"/>
          <w:marTop w:val="120"/>
          <w:marBottom w:val="0"/>
          <w:divBdr>
            <w:top w:val="none" w:sz="0" w:space="0" w:color="auto"/>
            <w:left w:val="none" w:sz="0" w:space="0" w:color="auto"/>
            <w:bottom w:val="none" w:sz="0" w:space="0" w:color="auto"/>
            <w:right w:val="none" w:sz="0" w:space="0" w:color="auto"/>
          </w:divBdr>
        </w:div>
        <w:div w:id="837891802">
          <w:marLeft w:val="576"/>
          <w:marRight w:val="0"/>
          <w:marTop w:val="120"/>
          <w:marBottom w:val="0"/>
          <w:divBdr>
            <w:top w:val="none" w:sz="0" w:space="0" w:color="auto"/>
            <w:left w:val="none" w:sz="0" w:space="0" w:color="auto"/>
            <w:bottom w:val="none" w:sz="0" w:space="0" w:color="auto"/>
            <w:right w:val="none" w:sz="0" w:space="0" w:color="auto"/>
          </w:divBdr>
        </w:div>
        <w:div w:id="990905664">
          <w:marLeft w:val="1008"/>
          <w:marRight w:val="0"/>
          <w:marTop w:val="110"/>
          <w:marBottom w:val="0"/>
          <w:divBdr>
            <w:top w:val="none" w:sz="0" w:space="0" w:color="auto"/>
            <w:left w:val="none" w:sz="0" w:space="0" w:color="auto"/>
            <w:bottom w:val="none" w:sz="0" w:space="0" w:color="auto"/>
            <w:right w:val="none" w:sz="0" w:space="0" w:color="auto"/>
          </w:divBdr>
        </w:div>
        <w:div w:id="1052926742">
          <w:marLeft w:val="1008"/>
          <w:marRight w:val="0"/>
          <w:marTop w:val="110"/>
          <w:marBottom w:val="0"/>
          <w:divBdr>
            <w:top w:val="none" w:sz="0" w:space="0" w:color="auto"/>
            <w:left w:val="none" w:sz="0" w:space="0" w:color="auto"/>
            <w:bottom w:val="none" w:sz="0" w:space="0" w:color="auto"/>
            <w:right w:val="none" w:sz="0" w:space="0" w:color="auto"/>
          </w:divBdr>
        </w:div>
        <w:div w:id="1203245794">
          <w:marLeft w:val="576"/>
          <w:marRight w:val="0"/>
          <w:marTop w:val="120"/>
          <w:marBottom w:val="0"/>
          <w:divBdr>
            <w:top w:val="none" w:sz="0" w:space="0" w:color="auto"/>
            <w:left w:val="none" w:sz="0" w:space="0" w:color="auto"/>
            <w:bottom w:val="none" w:sz="0" w:space="0" w:color="auto"/>
            <w:right w:val="none" w:sz="0" w:space="0" w:color="auto"/>
          </w:divBdr>
        </w:div>
        <w:div w:id="1304580617">
          <w:marLeft w:val="1008"/>
          <w:marRight w:val="0"/>
          <w:marTop w:val="110"/>
          <w:marBottom w:val="0"/>
          <w:divBdr>
            <w:top w:val="none" w:sz="0" w:space="0" w:color="auto"/>
            <w:left w:val="none" w:sz="0" w:space="0" w:color="auto"/>
            <w:bottom w:val="none" w:sz="0" w:space="0" w:color="auto"/>
            <w:right w:val="none" w:sz="0" w:space="0" w:color="auto"/>
          </w:divBdr>
        </w:div>
        <w:div w:id="1576473312">
          <w:marLeft w:val="1008"/>
          <w:marRight w:val="0"/>
          <w:marTop w:val="110"/>
          <w:marBottom w:val="0"/>
          <w:divBdr>
            <w:top w:val="none" w:sz="0" w:space="0" w:color="auto"/>
            <w:left w:val="none" w:sz="0" w:space="0" w:color="auto"/>
            <w:bottom w:val="none" w:sz="0" w:space="0" w:color="auto"/>
            <w:right w:val="none" w:sz="0" w:space="0" w:color="auto"/>
          </w:divBdr>
        </w:div>
        <w:div w:id="1629123160">
          <w:marLeft w:val="1008"/>
          <w:marRight w:val="0"/>
          <w:marTop w:val="110"/>
          <w:marBottom w:val="0"/>
          <w:divBdr>
            <w:top w:val="none" w:sz="0" w:space="0" w:color="auto"/>
            <w:left w:val="none" w:sz="0" w:space="0" w:color="auto"/>
            <w:bottom w:val="none" w:sz="0" w:space="0" w:color="auto"/>
            <w:right w:val="none" w:sz="0" w:space="0" w:color="auto"/>
          </w:divBdr>
        </w:div>
        <w:div w:id="1650402632">
          <w:marLeft w:val="1008"/>
          <w:marRight w:val="0"/>
          <w:marTop w:val="110"/>
          <w:marBottom w:val="0"/>
          <w:divBdr>
            <w:top w:val="none" w:sz="0" w:space="0" w:color="auto"/>
            <w:left w:val="none" w:sz="0" w:space="0" w:color="auto"/>
            <w:bottom w:val="none" w:sz="0" w:space="0" w:color="auto"/>
            <w:right w:val="none" w:sz="0" w:space="0" w:color="auto"/>
          </w:divBdr>
        </w:div>
        <w:div w:id="1682926890">
          <w:marLeft w:val="1008"/>
          <w:marRight w:val="0"/>
          <w:marTop w:val="110"/>
          <w:marBottom w:val="0"/>
          <w:divBdr>
            <w:top w:val="none" w:sz="0" w:space="0" w:color="auto"/>
            <w:left w:val="none" w:sz="0" w:space="0" w:color="auto"/>
            <w:bottom w:val="none" w:sz="0" w:space="0" w:color="auto"/>
            <w:right w:val="none" w:sz="0" w:space="0" w:color="auto"/>
          </w:divBdr>
        </w:div>
        <w:div w:id="1979992186">
          <w:marLeft w:val="1008"/>
          <w:marRight w:val="0"/>
          <w:marTop w:val="110"/>
          <w:marBottom w:val="0"/>
          <w:divBdr>
            <w:top w:val="none" w:sz="0" w:space="0" w:color="auto"/>
            <w:left w:val="none" w:sz="0" w:space="0" w:color="auto"/>
            <w:bottom w:val="none" w:sz="0" w:space="0" w:color="auto"/>
            <w:right w:val="none" w:sz="0" w:space="0" w:color="auto"/>
          </w:divBdr>
        </w:div>
        <w:div w:id="2069106895">
          <w:marLeft w:val="1008"/>
          <w:marRight w:val="0"/>
          <w:marTop w:val="110"/>
          <w:marBottom w:val="0"/>
          <w:divBdr>
            <w:top w:val="none" w:sz="0" w:space="0" w:color="auto"/>
            <w:left w:val="none" w:sz="0" w:space="0" w:color="auto"/>
            <w:bottom w:val="none" w:sz="0" w:space="0" w:color="auto"/>
            <w:right w:val="none" w:sz="0" w:space="0" w:color="auto"/>
          </w:divBdr>
        </w:div>
      </w:divsChild>
    </w:div>
    <w:div w:id="2050764826">
      <w:bodyDiv w:val="1"/>
      <w:marLeft w:val="0"/>
      <w:marRight w:val="0"/>
      <w:marTop w:val="0"/>
      <w:marBottom w:val="0"/>
      <w:divBdr>
        <w:top w:val="none" w:sz="0" w:space="0" w:color="auto"/>
        <w:left w:val="none" w:sz="0" w:space="0" w:color="auto"/>
        <w:bottom w:val="none" w:sz="0" w:space="0" w:color="auto"/>
        <w:right w:val="none" w:sz="0" w:space="0" w:color="auto"/>
      </w:divBdr>
      <w:divsChild>
        <w:div w:id="48724506">
          <w:marLeft w:val="1397"/>
          <w:marRight w:val="0"/>
          <w:marTop w:val="67"/>
          <w:marBottom w:val="0"/>
          <w:divBdr>
            <w:top w:val="none" w:sz="0" w:space="0" w:color="auto"/>
            <w:left w:val="none" w:sz="0" w:space="0" w:color="auto"/>
            <w:bottom w:val="none" w:sz="0" w:space="0" w:color="auto"/>
            <w:right w:val="none" w:sz="0" w:space="0" w:color="auto"/>
          </w:divBdr>
        </w:div>
        <w:div w:id="257911225">
          <w:marLeft w:val="576"/>
          <w:marRight w:val="0"/>
          <w:marTop w:val="120"/>
          <w:marBottom w:val="0"/>
          <w:divBdr>
            <w:top w:val="none" w:sz="0" w:space="0" w:color="auto"/>
            <w:left w:val="none" w:sz="0" w:space="0" w:color="auto"/>
            <w:bottom w:val="none" w:sz="0" w:space="0" w:color="auto"/>
            <w:right w:val="none" w:sz="0" w:space="0" w:color="auto"/>
          </w:divBdr>
        </w:div>
        <w:div w:id="266667141">
          <w:marLeft w:val="576"/>
          <w:marRight w:val="0"/>
          <w:marTop w:val="120"/>
          <w:marBottom w:val="0"/>
          <w:divBdr>
            <w:top w:val="none" w:sz="0" w:space="0" w:color="auto"/>
            <w:left w:val="none" w:sz="0" w:space="0" w:color="auto"/>
            <w:bottom w:val="none" w:sz="0" w:space="0" w:color="auto"/>
            <w:right w:val="none" w:sz="0" w:space="0" w:color="auto"/>
          </w:divBdr>
        </w:div>
        <w:div w:id="281695274">
          <w:marLeft w:val="1397"/>
          <w:marRight w:val="0"/>
          <w:marTop w:val="58"/>
          <w:marBottom w:val="0"/>
          <w:divBdr>
            <w:top w:val="none" w:sz="0" w:space="0" w:color="auto"/>
            <w:left w:val="none" w:sz="0" w:space="0" w:color="auto"/>
            <w:bottom w:val="none" w:sz="0" w:space="0" w:color="auto"/>
            <w:right w:val="none" w:sz="0" w:space="0" w:color="auto"/>
          </w:divBdr>
        </w:div>
        <w:div w:id="313610180">
          <w:marLeft w:val="1397"/>
          <w:marRight w:val="0"/>
          <w:marTop w:val="67"/>
          <w:marBottom w:val="0"/>
          <w:divBdr>
            <w:top w:val="none" w:sz="0" w:space="0" w:color="auto"/>
            <w:left w:val="none" w:sz="0" w:space="0" w:color="auto"/>
            <w:bottom w:val="none" w:sz="0" w:space="0" w:color="auto"/>
            <w:right w:val="none" w:sz="0" w:space="0" w:color="auto"/>
          </w:divBdr>
        </w:div>
        <w:div w:id="393772955">
          <w:marLeft w:val="1008"/>
          <w:marRight w:val="0"/>
          <w:marTop w:val="110"/>
          <w:marBottom w:val="0"/>
          <w:divBdr>
            <w:top w:val="none" w:sz="0" w:space="0" w:color="auto"/>
            <w:left w:val="none" w:sz="0" w:space="0" w:color="auto"/>
            <w:bottom w:val="none" w:sz="0" w:space="0" w:color="auto"/>
            <w:right w:val="none" w:sz="0" w:space="0" w:color="auto"/>
          </w:divBdr>
        </w:div>
        <w:div w:id="931474611">
          <w:marLeft w:val="1397"/>
          <w:marRight w:val="0"/>
          <w:marTop w:val="67"/>
          <w:marBottom w:val="0"/>
          <w:divBdr>
            <w:top w:val="none" w:sz="0" w:space="0" w:color="auto"/>
            <w:left w:val="none" w:sz="0" w:space="0" w:color="auto"/>
            <w:bottom w:val="none" w:sz="0" w:space="0" w:color="auto"/>
            <w:right w:val="none" w:sz="0" w:space="0" w:color="auto"/>
          </w:divBdr>
        </w:div>
        <w:div w:id="1047995817">
          <w:marLeft w:val="1397"/>
          <w:marRight w:val="0"/>
          <w:marTop w:val="67"/>
          <w:marBottom w:val="0"/>
          <w:divBdr>
            <w:top w:val="none" w:sz="0" w:space="0" w:color="auto"/>
            <w:left w:val="none" w:sz="0" w:space="0" w:color="auto"/>
            <w:bottom w:val="none" w:sz="0" w:space="0" w:color="auto"/>
            <w:right w:val="none" w:sz="0" w:space="0" w:color="auto"/>
          </w:divBdr>
        </w:div>
        <w:div w:id="1332903231">
          <w:marLeft w:val="1397"/>
          <w:marRight w:val="0"/>
          <w:marTop w:val="67"/>
          <w:marBottom w:val="0"/>
          <w:divBdr>
            <w:top w:val="none" w:sz="0" w:space="0" w:color="auto"/>
            <w:left w:val="none" w:sz="0" w:space="0" w:color="auto"/>
            <w:bottom w:val="none" w:sz="0" w:space="0" w:color="auto"/>
            <w:right w:val="none" w:sz="0" w:space="0" w:color="auto"/>
          </w:divBdr>
        </w:div>
        <w:div w:id="1489594902">
          <w:marLeft w:val="1008"/>
          <w:marRight w:val="0"/>
          <w:marTop w:val="110"/>
          <w:marBottom w:val="0"/>
          <w:divBdr>
            <w:top w:val="none" w:sz="0" w:space="0" w:color="auto"/>
            <w:left w:val="none" w:sz="0" w:space="0" w:color="auto"/>
            <w:bottom w:val="none" w:sz="0" w:space="0" w:color="auto"/>
            <w:right w:val="none" w:sz="0" w:space="0" w:color="auto"/>
          </w:divBdr>
        </w:div>
        <w:div w:id="1706901715">
          <w:marLeft w:val="1397"/>
          <w:marRight w:val="0"/>
          <w:marTop w:val="58"/>
          <w:marBottom w:val="0"/>
          <w:divBdr>
            <w:top w:val="none" w:sz="0" w:space="0" w:color="auto"/>
            <w:left w:val="none" w:sz="0" w:space="0" w:color="auto"/>
            <w:bottom w:val="none" w:sz="0" w:space="0" w:color="auto"/>
            <w:right w:val="none" w:sz="0" w:space="0" w:color="auto"/>
          </w:divBdr>
        </w:div>
        <w:div w:id="1768892154">
          <w:marLeft w:val="1397"/>
          <w:marRight w:val="0"/>
          <w:marTop w:val="67"/>
          <w:marBottom w:val="0"/>
          <w:divBdr>
            <w:top w:val="none" w:sz="0" w:space="0" w:color="auto"/>
            <w:left w:val="none" w:sz="0" w:space="0" w:color="auto"/>
            <w:bottom w:val="none" w:sz="0" w:space="0" w:color="auto"/>
            <w:right w:val="none" w:sz="0" w:space="0" w:color="auto"/>
          </w:divBdr>
        </w:div>
        <w:div w:id="1790006668">
          <w:marLeft w:val="1397"/>
          <w:marRight w:val="0"/>
          <w:marTop w:val="67"/>
          <w:marBottom w:val="0"/>
          <w:divBdr>
            <w:top w:val="none" w:sz="0" w:space="0" w:color="auto"/>
            <w:left w:val="none" w:sz="0" w:space="0" w:color="auto"/>
            <w:bottom w:val="none" w:sz="0" w:space="0" w:color="auto"/>
            <w:right w:val="none" w:sz="0" w:space="0" w:color="auto"/>
          </w:divBdr>
        </w:div>
        <w:div w:id="1842237699">
          <w:marLeft w:val="1397"/>
          <w:marRight w:val="0"/>
          <w:marTop w:val="77"/>
          <w:marBottom w:val="0"/>
          <w:divBdr>
            <w:top w:val="none" w:sz="0" w:space="0" w:color="auto"/>
            <w:left w:val="none" w:sz="0" w:space="0" w:color="auto"/>
            <w:bottom w:val="none" w:sz="0" w:space="0" w:color="auto"/>
            <w:right w:val="none" w:sz="0" w:space="0" w:color="auto"/>
          </w:divBdr>
        </w:div>
        <w:div w:id="1928421903">
          <w:marLeft w:val="1397"/>
          <w:marRight w:val="0"/>
          <w:marTop w:val="67"/>
          <w:marBottom w:val="0"/>
          <w:divBdr>
            <w:top w:val="none" w:sz="0" w:space="0" w:color="auto"/>
            <w:left w:val="none" w:sz="0" w:space="0" w:color="auto"/>
            <w:bottom w:val="none" w:sz="0" w:space="0" w:color="auto"/>
            <w:right w:val="none" w:sz="0" w:space="0" w:color="auto"/>
          </w:divBdr>
        </w:div>
        <w:div w:id="1956594119">
          <w:marLeft w:val="1397"/>
          <w:marRight w:val="0"/>
          <w:marTop w:val="58"/>
          <w:marBottom w:val="0"/>
          <w:divBdr>
            <w:top w:val="none" w:sz="0" w:space="0" w:color="auto"/>
            <w:left w:val="none" w:sz="0" w:space="0" w:color="auto"/>
            <w:bottom w:val="none" w:sz="0" w:space="0" w:color="auto"/>
            <w:right w:val="none" w:sz="0" w:space="0" w:color="auto"/>
          </w:divBdr>
        </w:div>
        <w:div w:id="2074235769">
          <w:marLeft w:val="1008"/>
          <w:marRight w:val="0"/>
          <w:marTop w:val="110"/>
          <w:marBottom w:val="0"/>
          <w:divBdr>
            <w:top w:val="none" w:sz="0" w:space="0" w:color="auto"/>
            <w:left w:val="none" w:sz="0" w:space="0" w:color="auto"/>
            <w:bottom w:val="none" w:sz="0" w:space="0" w:color="auto"/>
            <w:right w:val="none" w:sz="0" w:space="0" w:color="auto"/>
          </w:divBdr>
        </w:div>
        <w:div w:id="2109033348">
          <w:marLeft w:val="1397"/>
          <w:marRight w:val="0"/>
          <w:marTop w:val="67"/>
          <w:marBottom w:val="0"/>
          <w:divBdr>
            <w:top w:val="none" w:sz="0" w:space="0" w:color="auto"/>
            <w:left w:val="none" w:sz="0" w:space="0" w:color="auto"/>
            <w:bottom w:val="none" w:sz="0" w:space="0" w:color="auto"/>
            <w:right w:val="none" w:sz="0" w:space="0" w:color="auto"/>
          </w:divBdr>
        </w:div>
        <w:div w:id="2133211967">
          <w:marLeft w:val="576"/>
          <w:marRight w:val="0"/>
          <w:marTop w:val="120"/>
          <w:marBottom w:val="0"/>
          <w:divBdr>
            <w:top w:val="none" w:sz="0" w:space="0" w:color="auto"/>
            <w:left w:val="none" w:sz="0" w:space="0" w:color="auto"/>
            <w:bottom w:val="none" w:sz="0" w:space="0" w:color="auto"/>
            <w:right w:val="none" w:sz="0" w:space="0" w:color="auto"/>
          </w:divBdr>
        </w:div>
      </w:divsChild>
    </w:div>
    <w:div w:id="2080396442">
      <w:bodyDiv w:val="1"/>
      <w:marLeft w:val="0"/>
      <w:marRight w:val="0"/>
      <w:marTop w:val="0"/>
      <w:marBottom w:val="0"/>
      <w:divBdr>
        <w:top w:val="none" w:sz="0" w:space="0" w:color="auto"/>
        <w:left w:val="none" w:sz="0" w:space="0" w:color="auto"/>
        <w:bottom w:val="none" w:sz="0" w:space="0" w:color="auto"/>
        <w:right w:val="none" w:sz="0" w:space="0" w:color="auto"/>
      </w:divBdr>
      <w:divsChild>
        <w:div w:id="14426213">
          <w:marLeft w:val="1008"/>
          <w:marRight w:val="0"/>
          <w:marTop w:val="110"/>
          <w:marBottom w:val="0"/>
          <w:divBdr>
            <w:top w:val="none" w:sz="0" w:space="0" w:color="auto"/>
            <w:left w:val="none" w:sz="0" w:space="0" w:color="auto"/>
            <w:bottom w:val="none" w:sz="0" w:space="0" w:color="auto"/>
            <w:right w:val="none" w:sz="0" w:space="0" w:color="auto"/>
          </w:divBdr>
        </w:div>
        <w:div w:id="136798462">
          <w:marLeft w:val="1008"/>
          <w:marRight w:val="0"/>
          <w:marTop w:val="110"/>
          <w:marBottom w:val="0"/>
          <w:divBdr>
            <w:top w:val="none" w:sz="0" w:space="0" w:color="auto"/>
            <w:left w:val="none" w:sz="0" w:space="0" w:color="auto"/>
            <w:bottom w:val="none" w:sz="0" w:space="0" w:color="auto"/>
            <w:right w:val="none" w:sz="0" w:space="0" w:color="auto"/>
          </w:divBdr>
        </w:div>
        <w:div w:id="424422469">
          <w:marLeft w:val="1008"/>
          <w:marRight w:val="0"/>
          <w:marTop w:val="110"/>
          <w:marBottom w:val="0"/>
          <w:divBdr>
            <w:top w:val="none" w:sz="0" w:space="0" w:color="auto"/>
            <w:left w:val="none" w:sz="0" w:space="0" w:color="auto"/>
            <w:bottom w:val="none" w:sz="0" w:space="0" w:color="auto"/>
            <w:right w:val="none" w:sz="0" w:space="0" w:color="auto"/>
          </w:divBdr>
        </w:div>
        <w:div w:id="488253865">
          <w:marLeft w:val="1008"/>
          <w:marRight w:val="0"/>
          <w:marTop w:val="110"/>
          <w:marBottom w:val="0"/>
          <w:divBdr>
            <w:top w:val="none" w:sz="0" w:space="0" w:color="auto"/>
            <w:left w:val="none" w:sz="0" w:space="0" w:color="auto"/>
            <w:bottom w:val="none" w:sz="0" w:space="0" w:color="auto"/>
            <w:right w:val="none" w:sz="0" w:space="0" w:color="auto"/>
          </w:divBdr>
        </w:div>
        <w:div w:id="508758190">
          <w:marLeft w:val="1008"/>
          <w:marRight w:val="0"/>
          <w:marTop w:val="110"/>
          <w:marBottom w:val="0"/>
          <w:divBdr>
            <w:top w:val="none" w:sz="0" w:space="0" w:color="auto"/>
            <w:left w:val="none" w:sz="0" w:space="0" w:color="auto"/>
            <w:bottom w:val="none" w:sz="0" w:space="0" w:color="auto"/>
            <w:right w:val="none" w:sz="0" w:space="0" w:color="auto"/>
          </w:divBdr>
        </w:div>
        <w:div w:id="529224187">
          <w:marLeft w:val="576"/>
          <w:marRight w:val="0"/>
          <w:marTop w:val="120"/>
          <w:marBottom w:val="0"/>
          <w:divBdr>
            <w:top w:val="none" w:sz="0" w:space="0" w:color="auto"/>
            <w:left w:val="none" w:sz="0" w:space="0" w:color="auto"/>
            <w:bottom w:val="none" w:sz="0" w:space="0" w:color="auto"/>
            <w:right w:val="none" w:sz="0" w:space="0" w:color="auto"/>
          </w:divBdr>
        </w:div>
        <w:div w:id="582757470">
          <w:marLeft w:val="1397"/>
          <w:marRight w:val="0"/>
          <w:marTop w:val="48"/>
          <w:marBottom w:val="0"/>
          <w:divBdr>
            <w:top w:val="none" w:sz="0" w:space="0" w:color="auto"/>
            <w:left w:val="none" w:sz="0" w:space="0" w:color="auto"/>
            <w:bottom w:val="none" w:sz="0" w:space="0" w:color="auto"/>
            <w:right w:val="none" w:sz="0" w:space="0" w:color="auto"/>
          </w:divBdr>
        </w:div>
        <w:div w:id="642854213">
          <w:marLeft w:val="1008"/>
          <w:marRight w:val="0"/>
          <w:marTop w:val="110"/>
          <w:marBottom w:val="0"/>
          <w:divBdr>
            <w:top w:val="none" w:sz="0" w:space="0" w:color="auto"/>
            <w:left w:val="none" w:sz="0" w:space="0" w:color="auto"/>
            <w:bottom w:val="none" w:sz="0" w:space="0" w:color="auto"/>
            <w:right w:val="none" w:sz="0" w:space="0" w:color="auto"/>
          </w:divBdr>
        </w:div>
        <w:div w:id="935944116">
          <w:marLeft w:val="1008"/>
          <w:marRight w:val="0"/>
          <w:marTop w:val="110"/>
          <w:marBottom w:val="0"/>
          <w:divBdr>
            <w:top w:val="none" w:sz="0" w:space="0" w:color="auto"/>
            <w:left w:val="none" w:sz="0" w:space="0" w:color="auto"/>
            <w:bottom w:val="none" w:sz="0" w:space="0" w:color="auto"/>
            <w:right w:val="none" w:sz="0" w:space="0" w:color="auto"/>
          </w:divBdr>
        </w:div>
        <w:div w:id="962151763">
          <w:marLeft w:val="1008"/>
          <w:marRight w:val="0"/>
          <w:marTop w:val="110"/>
          <w:marBottom w:val="0"/>
          <w:divBdr>
            <w:top w:val="none" w:sz="0" w:space="0" w:color="auto"/>
            <w:left w:val="none" w:sz="0" w:space="0" w:color="auto"/>
            <w:bottom w:val="none" w:sz="0" w:space="0" w:color="auto"/>
            <w:right w:val="none" w:sz="0" w:space="0" w:color="auto"/>
          </w:divBdr>
        </w:div>
        <w:div w:id="973757101">
          <w:marLeft w:val="1397"/>
          <w:marRight w:val="0"/>
          <w:marTop w:val="58"/>
          <w:marBottom w:val="0"/>
          <w:divBdr>
            <w:top w:val="none" w:sz="0" w:space="0" w:color="auto"/>
            <w:left w:val="none" w:sz="0" w:space="0" w:color="auto"/>
            <w:bottom w:val="none" w:sz="0" w:space="0" w:color="auto"/>
            <w:right w:val="none" w:sz="0" w:space="0" w:color="auto"/>
          </w:divBdr>
        </w:div>
        <w:div w:id="987247090">
          <w:marLeft w:val="1397"/>
          <w:marRight w:val="0"/>
          <w:marTop w:val="48"/>
          <w:marBottom w:val="0"/>
          <w:divBdr>
            <w:top w:val="none" w:sz="0" w:space="0" w:color="auto"/>
            <w:left w:val="none" w:sz="0" w:space="0" w:color="auto"/>
            <w:bottom w:val="none" w:sz="0" w:space="0" w:color="auto"/>
            <w:right w:val="none" w:sz="0" w:space="0" w:color="auto"/>
          </w:divBdr>
        </w:div>
        <w:div w:id="1095830350">
          <w:marLeft w:val="576"/>
          <w:marRight w:val="0"/>
          <w:marTop w:val="120"/>
          <w:marBottom w:val="0"/>
          <w:divBdr>
            <w:top w:val="none" w:sz="0" w:space="0" w:color="auto"/>
            <w:left w:val="none" w:sz="0" w:space="0" w:color="auto"/>
            <w:bottom w:val="none" w:sz="0" w:space="0" w:color="auto"/>
            <w:right w:val="none" w:sz="0" w:space="0" w:color="auto"/>
          </w:divBdr>
        </w:div>
        <w:div w:id="1105881841">
          <w:marLeft w:val="1397"/>
          <w:marRight w:val="0"/>
          <w:marTop w:val="58"/>
          <w:marBottom w:val="0"/>
          <w:divBdr>
            <w:top w:val="none" w:sz="0" w:space="0" w:color="auto"/>
            <w:left w:val="none" w:sz="0" w:space="0" w:color="auto"/>
            <w:bottom w:val="none" w:sz="0" w:space="0" w:color="auto"/>
            <w:right w:val="none" w:sz="0" w:space="0" w:color="auto"/>
          </w:divBdr>
        </w:div>
        <w:div w:id="1286304916">
          <w:marLeft w:val="1397"/>
          <w:marRight w:val="0"/>
          <w:marTop w:val="58"/>
          <w:marBottom w:val="0"/>
          <w:divBdr>
            <w:top w:val="none" w:sz="0" w:space="0" w:color="auto"/>
            <w:left w:val="none" w:sz="0" w:space="0" w:color="auto"/>
            <w:bottom w:val="none" w:sz="0" w:space="0" w:color="auto"/>
            <w:right w:val="none" w:sz="0" w:space="0" w:color="auto"/>
          </w:divBdr>
        </w:div>
        <w:div w:id="1466389761">
          <w:marLeft w:val="1008"/>
          <w:marRight w:val="0"/>
          <w:marTop w:val="110"/>
          <w:marBottom w:val="0"/>
          <w:divBdr>
            <w:top w:val="none" w:sz="0" w:space="0" w:color="auto"/>
            <w:left w:val="none" w:sz="0" w:space="0" w:color="auto"/>
            <w:bottom w:val="none" w:sz="0" w:space="0" w:color="auto"/>
            <w:right w:val="none" w:sz="0" w:space="0" w:color="auto"/>
          </w:divBdr>
        </w:div>
        <w:div w:id="1520195269">
          <w:marLeft w:val="576"/>
          <w:marRight w:val="0"/>
          <w:marTop w:val="120"/>
          <w:marBottom w:val="0"/>
          <w:divBdr>
            <w:top w:val="none" w:sz="0" w:space="0" w:color="auto"/>
            <w:left w:val="none" w:sz="0" w:space="0" w:color="auto"/>
            <w:bottom w:val="none" w:sz="0" w:space="0" w:color="auto"/>
            <w:right w:val="none" w:sz="0" w:space="0" w:color="auto"/>
          </w:divBdr>
        </w:div>
        <w:div w:id="1613587930">
          <w:marLeft w:val="1008"/>
          <w:marRight w:val="0"/>
          <w:marTop w:val="110"/>
          <w:marBottom w:val="0"/>
          <w:divBdr>
            <w:top w:val="none" w:sz="0" w:space="0" w:color="auto"/>
            <w:left w:val="none" w:sz="0" w:space="0" w:color="auto"/>
            <w:bottom w:val="none" w:sz="0" w:space="0" w:color="auto"/>
            <w:right w:val="none" w:sz="0" w:space="0" w:color="auto"/>
          </w:divBdr>
        </w:div>
        <w:div w:id="2106460095">
          <w:marLeft w:val="1397"/>
          <w:marRight w:val="0"/>
          <w:marTop w:val="58"/>
          <w:marBottom w:val="0"/>
          <w:divBdr>
            <w:top w:val="none" w:sz="0" w:space="0" w:color="auto"/>
            <w:left w:val="none" w:sz="0" w:space="0" w:color="auto"/>
            <w:bottom w:val="none" w:sz="0" w:space="0" w:color="auto"/>
            <w:right w:val="none" w:sz="0" w:space="0" w:color="auto"/>
          </w:divBdr>
        </w:div>
        <w:div w:id="2111973292">
          <w:marLeft w:val="576"/>
          <w:marRight w:val="0"/>
          <w:marTop w:val="120"/>
          <w:marBottom w:val="0"/>
          <w:divBdr>
            <w:top w:val="none" w:sz="0" w:space="0" w:color="auto"/>
            <w:left w:val="none" w:sz="0" w:space="0" w:color="auto"/>
            <w:bottom w:val="none" w:sz="0" w:space="0" w:color="auto"/>
            <w:right w:val="none" w:sz="0" w:space="0" w:color="auto"/>
          </w:divBdr>
        </w:div>
      </w:divsChild>
    </w:div>
    <w:div w:id="2125884269">
      <w:bodyDiv w:val="1"/>
      <w:marLeft w:val="0"/>
      <w:marRight w:val="0"/>
      <w:marTop w:val="0"/>
      <w:marBottom w:val="0"/>
      <w:divBdr>
        <w:top w:val="none" w:sz="0" w:space="0" w:color="auto"/>
        <w:left w:val="none" w:sz="0" w:space="0" w:color="auto"/>
        <w:bottom w:val="none" w:sz="0" w:space="0" w:color="auto"/>
        <w:right w:val="none" w:sz="0" w:space="0" w:color="auto"/>
      </w:divBdr>
      <w:divsChild>
        <w:div w:id="184562252">
          <w:marLeft w:val="1008"/>
          <w:marRight w:val="0"/>
          <w:marTop w:val="110"/>
          <w:marBottom w:val="0"/>
          <w:divBdr>
            <w:top w:val="none" w:sz="0" w:space="0" w:color="auto"/>
            <w:left w:val="none" w:sz="0" w:space="0" w:color="auto"/>
            <w:bottom w:val="none" w:sz="0" w:space="0" w:color="auto"/>
            <w:right w:val="none" w:sz="0" w:space="0" w:color="auto"/>
          </w:divBdr>
        </w:div>
        <w:div w:id="392121267">
          <w:marLeft w:val="576"/>
          <w:marRight w:val="0"/>
          <w:marTop w:val="120"/>
          <w:marBottom w:val="0"/>
          <w:divBdr>
            <w:top w:val="none" w:sz="0" w:space="0" w:color="auto"/>
            <w:left w:val="none" w:sz="0" w:space="0" w:color="auto"/>
            <w:bottom w:val="none" w:sz="0" w:space="0" w:color="auto"/>
            <w:right w:val="none" w:sz="0" w:space="0" w:color="auto"/>
          </w:divBdr>
        </w:div>
        <w:div w:id="529341587">
          <w:marLeft w:val="1008"/>
          <w:marRight w:val="0"/>
          <w:marTop w:val="110"/>
          <w:marBottom w:val="0"/>
          <w:divBdr>
            <w:top w:val="none" w:sz="0" w:space="0" w:color="auto"/>
            <w:left w:val="none" w:sz="0" w:space="0" w:color="auto"/>
            <w:bottom w:val="none" w:sz="0" w:space="0" w:color="auto"/>
            <w:right w:val="none" w:sz="0" w:space="0" w:color="auto"/>
          </w:divBdr>
        </w:div>
        <w:div w:id="594947858">
          <w:marLeft w:val="576"/>
          <w:marRight w:val="0"/>
          <w:marTop w:val="120"/>
          <w:marBottom w:val="0"/>
          <w:divBdr>
            <w:top w:val="none" w:sz="0" w:space="0" w:color="auto"/>
            <w:left w:val="none" w:sz="0" w:space="0" w:color="auto"/>
            <w:bottom w:val="none" w:sz="0" w:space="0" w:color="auto"/>
            <w:right w:val="none" w:sz="0" w:space="0" w:color="auto"/>
          </w:divBdr>
        </w:div>
        <w:div w:id="671878977">
          <w:marLeft w:val="576"/>
          <w:marRight w:val="0"/>
          <w:marTop w:val="120"/>
          <w:marBottom w:val="0"/>
          <w:divBdr>
            <w:top w:val="none" w:sz="0" w:space="0" w:color="auto"/>
            <w:left w:val="none" w:sz="0" w:space="0" w:color="auto"/>
            <w:bottom w:val="none" w:sz="0" w:space="0" w:color="auto"/>
            <w:right w:val="none" w:sz="0" w:space="0" w:color="auto"/>
          </w:divBdr>
        </w:div>
        <w:div w:id="722099186">
          <w:marLeft w:val="1008"/>
          <w:marRight w:val="0"/>
          <w:marTop w:val="110"/>
          <w:marBottom w:val="0"/>
          <w:divBdr>
            <w:top w:val="none" w:sz="0" w:space="0" w:color="auto"/>
            <w:left w:val="none" w:sz="0" w:space="0" w:color="auto"/>
            <w:bottom w:val="none" w:sz="0" w:space="0" w:color="auto"/>
            <w:right w:val="none" w:sz="0" w:space="0" w:color="auto"/>
          </w:divBdr>
        </w:div>
        <w:div w:id="978271103">
          <w:marLeft w:val="576"/>
          <w:marRight w:val="0"/>
          <w:marTop w:val="120"/>
          <w:marBottom w:val="0"/>
          <w:divBdr>
            <w:top w:val="none" w:sz="0" w:space="0" w:color="auto"/>
            <w:left w:val="none" w:sz="0" w:space="0" w:color="auto"/>
            <w:bottom w:val="none" w:sz="0" w:space="0" w:color="auto"/>
            <w:right w:val="none" w:sz="0" w:space="0" w:color="auto"/>
          </w:divBdr>
        </w:div>
        <w:div w:id="1221404704">
          <w:marLeft w:val="576"/>
          <w:marRight w:val="0"/>
          <w:marTop w:val="120"/>
          <w:marBottom w:val="0"/>
          <w:divBdr>
            <w:top w:val="none" w:sz="0" w:space="0" w:color="auto"/>
            <w:left w:val="none" w:sz="0" w:space="0" w:color="auto"/>
            <w:bottom w:val="none" w:sz="0" w:space="0" w:color="auto"/>
            <w:right w:val="none" w:sz="0" w:space="0" w:color="auto"/>
          </w:divBdr>
        </w:div>
        <w:div w:id="1238051042">
          <w:marLeft w:val="576"/>
          <w:marRight w:val="0"/>
          <w:marTop w:val="120"/>
          <w:marBottom w:val="0"/>
          <w:divBdr>
            <w:top w:val="none" w:sz="0" w:space="0" w:color="auto"/>
            <w:left w:val="none" w:sz="0" w:space="0" w:color="auto"/>
            <w:bottom w:val="none" w:sz="0" w:space="0" w:color="auto"/>
            <w:right w:val="none" w:sz="0" w:space="0" w:color="auto"/>
          </w:divBdr>
        </w:div>
        <w:div w:id="1459297781">
          <w:marLeft w:val="1008"/>
          <w:marRight w:val="0"/>
          <w:marTop w:val="110"/>
          <w:marBottom w:val="0"/>
          <w:divBdr>
            <w:top w:val="none" w:sz="0" w:space="0" w:color="auto"/>
            <w:left w:val="none" w:sz="0" w:space="0" w:color="auto"/>
            <w:bottom w:val="none" w:sz="0" w:space="0" w:color="auto"/>
            <w:right w:val="none" w:sz="0" w:space="0" w:color="auto"/>
          </w:divBdr>
        </w:div>
        <w:div w:id="1652363750">
          <w:marLeft w:val="1008"/>
          <w:marRight w:val="0"/>
          <w:marTop w:val="110"/>
          <w:marBottom w:val="0"/>
          <w:divBdr>
            <w:top w:val="none" w:sz="0" w:space="0" w:color="auto"/>
            <w:left w:val="none" w:sz="0" w:space="0" w:color="auto"/>
            <w:bottom w:val="none" w:sz="0" w:space="0" w:color="auto"/>
            <w:right w:val="none" w:sz="0" w:space="0" w:color="auto"/>
          </w:divBdr>
        </w:div>
        <w:div w:id="188101755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A0977-821D-46C1-935E-C071B788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Pridgen</dc:creator>
  <cp:lastModifiedBy>LSPRF</cp:lastModifiedBy>
  <cp:revision>2</cp:revision>
  <cp:lastPrinted>2018-09-10T16:49:00Z</cp:lastPrinted>
  <dcterms:created xsi:type="dcterms:W3CDTF">2018-10-09T14:44:00Z</dcterms:created>
  <dcterms:modified xsi:type="dcterms:W3CDTF">2018-10-09T14:44:00Z</dcterms:modified>
</cp:coreProperties>
</file>